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51920" w14:textId="77777777" w:rsidR="00664C94" w:rsidRPr="00664C94" w:rsidRDefault="00664C94" w:rsidP="00664C94">
      <w:pPr>
        <w:jc w:val="center"/>
        <w:rPr>
          <w:b/>
          <w:bCs/>
        </w:rPr>
      </w:pPr>
      <w:r w:rsidRPr="00664C94">
        <w:rPr>
          <w:b/>
          <w:bCs/>
        </w:rPr>
        <w:t>CONDITIONS GÉNÉRALES DE VENTE</w:t>
      </w:r>
    </w:p>
    <w:p w14:paraId="4A61C33B" w14:textId="0C4F829A" w:rsidR="00664C94" w:rsidRDefault="00664C94" w:rsidP="00664C94">
      <w:pPr>
        <w:rPr>
          <w:b/>
          <w:bCs/>
        </w:rPr>
      </w:pPr>
    </w:p>
    <w:p w14:paraId="2BDA0A4C" w14:textId="77777777" w:rsidR="00664C94" w:rsidRPr="00855143" w:rsidRDefault="00664C94" w:rsidP="00664C94">
      <w:pPr>
        <w:jc w:val="both"/>
        <w:rPr>
          <w:b/>
          <w:sz w:val="14"/>
          <w:szCs w:val="14"/>
        </w:rPr>
      </w:pPr>
      <w:r w:rsidRPr="00855143">
        <w:rPr>
          <w:b/>
          <w:sz w:val="14"/>
          <w:szCs w:val="14"/>
        </w:rPr>
        <w:t xml:space="preserve">Toute commande de travaux implique de la part du client l’acceptation sans réserve des conditions générales ci-dessous et la renonciation à ses propres conditions, sauf convention spéciale contraire écrite. </w:t>
      </w:r>
    </w:p>
    <w:p w14:paraId="103AEB5F" w14:textId="77777777" w:rsidR="008B03FF" w:rsidRPr="00855143" w:rsidRDefault="008B03FF" w:rsidP="00664C94">
      <w:pPr>
        <w:rPr>
          <w:b/>
          <w:bCs/>
          <w:sz w:val="14"/>
          <w:szCs w:val="14"/>
        </w:rPr>
        <w:sectPr w:rsidR="008B03FF" w:rsidRPr="00855143" w:rsidSect="008B03FF">
          <w:pgSz w:w="11906" w:h="16838"/>
          <w:pgMar w:top="426" w:right="1417" w:bottom="1417" w:left="1417" w:header="708" w:footer="708" w:gutter="0"/>
          <w:cols w:space="708"/>
          <w:docGrid w:linePitch="360"/>
        </w:sectPr>
      </w:pPr>
    </w:p>
    <w:p w14:paraId="238B89C6" w14:textId="64404243" w:rsidR="00664C94" w:rsidRPr="00855143" w:rsidRDefault="00664C94" w:rsidP="00664C94">
      <w:pPr>
        <w:rPr>
          <w:rFonts w:cstheme="minorHAnsi"/>
          <w:b/>
          <w:bCs/>
          <w:sz w:val="14"/>
          <w:szCs w:val="14"/>
        </w:rPr>
      </w:pPr>
      <w:r w:rsidRPr="00855143">
        <w:rPr>
          <w:rFonts w:cstheme="minorHAnsi"/>
          <w:b/>
          <w:bCs/>
          <w:sz w:val="14"/>
          <w:szCs w:val="14"/>
        </w:rPr>
        <w:t>Article 1 : Objet et champ d'application</w:t>
      </w:r>
    </w:p>
    <w:p w14:paraId="6605D905" w14:textId="6BC2F0D8" w:rsidR="00664C94" w:rsidRPr="00855143" w:rsidRDefault="00664C94" w:rsidP="008B03FF">
      <w:pPr>
        <w:spacing w:after="0"/>
        <w:rPr>
          <w:rFonts w:cstheme="minorHAnsi"/>
          <w:sz w:val="14"/>
          <w:szCs w:val="14"/>
        </w:rPr>
      </w:pPr>
      <w:r w:rsidRPr="00855143">
        <w:rPr>
          <w:rFonts w:cstheme="minorHAnsi"/>
          <w:sz w:val="14"/>
          <w:szCs w:val="14"/>
        </w:rPr>
        <w:t>1.1 Les présentes conditions générales s'appliquent à toutes les offres émises, ventes et livraisons effectuées et/ou tout contrat conclu par la SARL MULTI SERVICES DEPANNAGE, 06 rue de Comporté, 77640 Courcelles Sous Jouarre SIRET 492 215 546 00010, dénommée ci-après « le vendeur », ainsi qu'à toutes</w:t>
      </w:r>
      <w:r w:rsidR="001C5306" w:rsidRPr="00855143">
        <w:rPr>
          <w:rFonts w:cstheme="minorHAnsi"/>
          <w:sz w:val="14"/>
          <w:szCs w:val="14"/>
        </w:rPr>
        <w:t xml:space="preserve"> </w:t>
      </w:r>
      <w:r w:rsidRPr="00855143">
        <w:rPr>
          <w:rFonts w:cstheme="minorHAnsi"/>
          <w:sz w:val="14"/>
          <w:szCs w:val="14"/>
        </w:rPr>
        <w:t>les activités ou transactions afférentes intervenant avec le cocontractant concerné, dénommé ci-après « l'acheteur ».</w:t>
      </w:r>
    </w:p>
    <w:p w14:paraId="4B2DBFF0" w14:textId="0961703D" w:rsidR="00664C94" w:rsidRPr="00855143" w:rsidRDefault="00664C94" w:rsidP="008B03FF">
      <w:pPr>
        <w:spacing w:after="0"/>
        <w:rPr>
          <w:rFonts w:cstheme="minorHAnsi"/>
          <w:sz w:val="14"/>
          <w:szCs w:val="14"/>
        </w:rPr>
      </w:pPr>
      <w:r w:rsidRPr="00855143">
        <w:rPr>
          <w:rFonts w:cstheme="minorHAnsi"/>
          <w:sz w:val="14"/>
          <w:szCs w:val="14"/>
        </w:rPr>
        <w:t>1.2 Les présentes conditions générales de vente concernent les produits et services ayant trait l'activité « Bâtiment » et aux aménagements extérieurs et</w:t>
      </w:r>
      <w:r w:rsidR="001C5306" w:rsidRPr="00855143">
        <w:rPr>
          <w:rFonts w:cstheme="minorHAnsi"/>
          <w:sz w:val="14"/>
          <w:szCs w:val="14"/>
        </w:rPr>
        <w:t xml:space="preserve"> </w:t>
      </w:r>
      <w:r w:rsidRPr="00855143">
        <w:rPr>
          <w:rFonts w:cstheme="minorHAnsi"/>
          <w:sz w:val="14"/>
          <w:szCs w:val="14"/>
        </w:rPr>
        <w:t>intérieurs dans des lieux publics ou privés;</w:t>
      </w:r>
      <w:r w:rsidR="001C5306" w:rsidRPr="00855143">
        <w:rPr>
          <w:rFonts w:cstheme="minorHAnsi"/>
          <w:sz w:val="14"/>
          <w:szCs w:val="14"/>
        </w:rPr>
        <w:t xml:space="preserve"> tels que travaux de maçonnerie, plomberie, électricité, peinture, pose de revêtements de sol, couverture et menuiserie, sans que cette liste soit limitative. </w:t>
      </w:r>
    </w:p>
    <w:p w14:paraId="66CB95AB" w14:textId="31B51158" w:rsidR="00664C94" w:rsidRPr="00855143" w:rsidRDefault="00664C94" w:rsidP="008B03FF">
      <w:pPr>
        <w:spacing w:after="0"/>
        <w:rPr>
          <w:rFonts w:cstheme="minorHAnsi"/>
          <w:sz w:val="14"/>
          <w:szCs w:val="14"/>
        </w:rPr>
      </w:pPr>
      <w:r w:rsidRPr="00855143">
        <w:rPr>
          <w:rFonts w:cstheme="minorHAnsi"/>
          <w:sz w:val="14"/>
          <w:szCs w:val="14"/>
        </w:rPr>
        <w:t>1.</w:t>
      </w:r>
      <w:r w:rsidR="001C5306" w:rsidRPr="00855143">
        <w:rPr>
          <w:rFonts w:cstheme="minorHAnsi"/>
          <w:sz w:val="14"/>
          <w:szCs w:val="14"/>
        </w:rPr>
        <w:t>3</w:t>
      </w:r>
      <w:r w:rsidRPr="00855143">
        <w:rPr>
          <w:rFonts w:cstheme="minorHAnsi"/>
          <w:sz w:val="14"/>
          <w:szCs w:val="14"/>
        </w:rPr>
        <w:t xml:space="preserve"> Tout autre document que les présentes conditions générales de vente et notamment catalogues, prospectus, publicités, notices, n'a qu'une valeur</w:t>
      </w:r>
      <w:r w:rsidR="001C5306" w:rsidRPr="00855143">
        <w:rPr>
          <w:rFonts w:cstheme="minorHAnsi"/>
          <w:sz w:val="14"/>
          <w:szCs w:val="14"/>
        </w:rPr>
        <w:t xml:space="preserve"> </w:t>
      </w:r>
      <w:r w:rsidRPr="00855143">
        <w:rPr>
          <w:rFonts w:cstheme="minorHAnsi"/>
          <w:sz w:val="14"/>
          <w:szCs w:val="14"/>
        </w:rPr>
        <w:t>informative, indicative et non contractuelle.</w:t>
      </w:r>
    </w:p>
    <w:p w14:paraId="2B39B1D1" w14:textId="77777777" w:rsidR="00664C94" w:rsidRPr="00855143" w:rsidRDefault="00664C94" w:rsidP="008B03FF">
      <w:pPr>
        <w:spacing w:after="0"/>
        <w:rPr>
          <w:rFonts w:cstheme="minorHAnsi"/>
          <w:b/>
          <w:bCs/>
          <w:sz w:val="14"/>
          <w:szCs w:val="14"/>
        </w:rPr>
      </w:pPr>
      <w:r w:rsidRPr="00855143">
        <w:rPr>
          <w:rFonts w:cstheme="minorHAnsi"/>
          <w:b/>
          <w:bCs/>
          <w:sz w:val="14"/>
          <w:szCs w:val="14"/>
        </w:rPr>
        <w:t>Article 2 : Offres commerciales</w:t>
      </w:r>
    </w:p>
    <w:p w14:paraId="5F675998" w14:textId="77777777" w:rsidR="00664C94" w:rsidRPr="00855143" w:rsidRDefault="00664C94" w:rsidP="008B03FF">
      <w:pPr>
        <w:spacing w:after="0"/>
        <w:rPr>
          <w:rFonts w:cstheme="minorHAnsi"/>
          <w:sz w:val="14"/>
          <w:szCs w:val="14"/>
        </w:rPr>
      </w:pPr>
      <w:r w:rsidRPr="00855143">
        <w:rPr>
          <w:rFonts w:cstheme="minorHAnsi"/>
          <w:sz w:val="14"/>
          <w:szCs w:val="14"/>
        </w:rPr>
        <w:t>Toutes les offres du vendeur ne sont engageantes que si elles comportent un délai de validité.</w:t>
      </w:r>
    </w:p>
    <w:p w14:paraId="1AE4FEAD" w14:textId="77777777" w:rsidR="00664C94" w:rsidRPr="00855143" w:rsidRDefault="00664C94" w:rsidP="008B03FF">
      <w:pPr>
        <w:spacing w:after="0"/>
        <w:rPr>
          <w:rFonts w:cstheme="minorHAnsi"/>
          <w:b/>
          <w:bCs/>
          <w:sz w:val="14"/>
          <w:szCs w:val="14"/>
        </w:rPr>
      </w:pPr>
      <w:r w:rsidRPr="00855143">
        <w:rPr>
          <w:rFonts w:cstheme="minorHAnsi"/>
          <w:b/>
          <w:bCs/>
          <w:sz w:val="14"/>
          <w:szCs w:val="14"/>
        </w:rPr>
        <w:t>Article 3 : Commandes</w:t>
      </w:r>
    </w:p>
    <w:p w14:paraId="67156313" w14:textId="6621D05E" w:rsidR="00664C94" w:rsidRPr="00855143" w:rsidRDefault="00664C94" w:rsidP="008B03FF">
      <w:pPr>
        <w:spacing w:after="0"/>
        <w:rPr>
          <w:rFonts w:cstheme="minorHAnsi"/>
          <w:sz w:val="14"/>
          <w:szCs w:val="14"/>
        </w:rPr>
      </w:pPr>
      <w:r w:rsidRPr="00855143">
        <w:rPr>
          <w:rFonts w:cstheme="minorHAnsi"/>
          <w:sz w:val="14"/>
          <w:szCs w:val="14"/>
        </w:rPr>
        <w:t xml:space="preserve">3.1 Seules seront prises en compte les commandes émanant du client sous forme de contrat, ou sur lettre à en-tête de celui-ci, par </w:t>
      </w:r>
      <w:r w:rsidR="00855143" w:rsidRPr="00855143">
        <w:rPr>
          <w:rFonts w:cstheme="minorHAnsi"/>
          <w:sz w:val="14"/>
          <w:szCs w:val="14"/>
        </w:rPr>
        <w:t>télécopie</w:t>
      </w:r>
      <w:r w:rsidRPr="00855143">
        <w:rPr>
          <w:rFonts w:cstheme="minorHAnsi"/>
          <w:sz w:val="14"/>
          <w:szCs w:val="14"/>
        </w:rPr>
        <w:t xml:space="preserve"> ou courrier à son ordre</w:t>
      </w:r>
      <w:r w:rsidR="001C5306" w:rsidRPr="00855143">
        <w:rPr>
          <w:rFonts w:cstheme="minorHAnsi"/>
          <w:sz w:val="14"/>
          <w:szCs w:val="14"/>
        </w:rPr>
        <w:t xml:space="preserve"> </w:t>
      </w:r>
      <w:r w:rsidRPr="00855143">
        <w:rPr>
          <w:rFonts w:cstheme="minorHAnsi"/>
          <w:sz w:val="14"/>
          <w:szCs w:val="14"/>
        </w:rPr>
        <w:t>ou utilisant les formulaires fournis par notre Société et les commandes par téléphone, sous l'</w:t>
      </w:r>
      <w:r w:rsidR="00202603" w:rsidRPr="00855143">
        <w:rPr>
          <w:rFonts w:cstheme="minorHAnsi"/>
          <w:sz w:val="14"/>
          <w:szCs w:val="14"/>
        </w:rPr>
        <w:t>express</w:t>
      </w:r>
      <w:r w:rsidRPr="00855143">
        <w:rPr>
          <w:rFonts w:cstheme="minorHAnsi"/>
          <w:sz w:val="14"/>
          <w:szCs w:val="14"/>
        </w:rPr>
        <w:t xml:space="preserve"> réserve de leur confirmation écrite, par le client.</w:t>
      </w:r>
    </w:p>
    <w:p w14:paraId="52A53CAC" w14:textId="04F0FBE5" w:rsidR="00664C94" w:rsidRPr="00855143" w:rsidRDefault="00664C94" w:rsidP="008B03FF">
      <w:pPr>
        <w:spacing w:after="0"/>
        <w:rPr>
          <w:rFonts w:cstheme="minorHAnsi"/>
          <w:sz w:val="14"/>
          <w:szCs w:val="14"/>
        </w:rPr>
      </w:pPr>
      <w:r w:rsidRPr="00855143">
        <w:rPr>
          <w:rFonts w:cstheme="minorHAnsi"/>
          <w:sz w:val="14"/>
          <w:szCs w:val="14"/>
        </w:rPr>
        <w:t>3.2 Toute demande de modification de la composition ou du volume d'une commande passée par l'acheteur ne pourra être prise en compte par le vendeur que</w:t>
      </w:r>
      <w:r w:rsidR="00202603" w:rsidRPr="00855143">
        <w:rPr>
          <w:rFonts w:cstheme="minorHAnsi"/>
          <w:sz w:val="14"/>
          <w:szCs w:val="14"/>
        </w:rPr>
        <w:t xml:space="preserve"> </w:t>
      </w:r>
      <w:r w:rsidRPr="00855143">
        <w:rPr>
          <w:rFonts w:cstheme="minorHAnsi"/>
          <w:sz w:val="14"/>
          <w:szCs w:val="14"/>
        </w:rPr>
        <w:t>si la demande est faite par écrit y compris télécopie ou courrier électronique</w:t>
      </w:r>
      <w:r w:rsidR="00202603" w:rsidRPr="00855143">
        <w:rPr>
          <w:rFonts w:cstheme="minorHAnsi"/>
          <w:sz w:val="14"/>
          <w:szCs w:val="14"/>
        </w:rPr>
        <w:t>.</w:t>
      </w:r>
    </w:p>
    <w:p w14:paraId="1C0C4A59" w14:textId="32AE701A" w:rsidR="00664C94" w:rsidRPr="00855143" w:rsidRDefault="00664C94" w:rsidP="008B03FF">
      <w:pPr>
        <w:spacing w:after="0"/>
        <w:rPr>
          <w:rFonts w:cstheme="minorHAnsi"/>
          <w:sz w:val="14"/>
          <w:szCs w:val="14"/>
        </w:rPr>
      </w:pPr>
      <w:r w:rsidRPr="00855143">
        <w:rPr>
          <w:rFonts w:cstheme="minorHAnsi"/>
          <w:sz w:val="14"/>
          <w:szCs w:val="14"/>
        </w:rPr>
        <w:t>3.</w:t>
      </w:r>
      <w:r w:rsidR="00202603" w:rsidRPr="00855143">
        <w:rPr>
          <w:rFonts w:cstheme="minorHAnsi"/>
          <w:sz w:val="14"/>
          <w:szCs w:val="14"/>
        </w:rPr>
        <w:t>3</w:t>
      </w:r>
      <w:r w:rsidRPr="00855143">
        <w:rPr>
          <w:rFonts w:cstheme="minorHAnsi"/>
          <w:sz w:val="14"/>
          <w:szCs w:val="14"/>
        </w:rPr>
        <w:t xml:space="preserve"> Notre société se réserve le droit d'annuler unilatéralement la commande passée par le client dans un délai de 15 jours à compter de la réception de ladite</w:t>
      </w:r>
      <w:r w:rsidR="00202603" w:rsidRPr="00855143">
        <w:rPr>
          <w:rFonts w:cstheme="minorHAnsi"/>
          <w:sz w:val="14"/>
          <w:szCs w:val="14"/>
        </w:rPr>
        <w:t xml:space="preserve"> </w:t>
      </w:r>
      <w:r w:rsidRPr="00855143">
        <w:rPr>
          <w:rFonts w:cstheme="minorHAnsi"/>
          <w:sz w:val="14"/>
          <w:szCs w:val="14"/>
        </w:rPr>
        <w:t>commande par nos soins, et ce sans être redevable d'aucune indemnité à l'égard du client.</w:t>
      </w:r>
    </w:p>
    <w:p w14:paraId="4405AF47" w14:textId="77777777" w:rsidR="008B03FF" w:rsidRPr="00855143" w:rsidRDefault="00664C94" w:rsidP="008B03FF">
      <w:pPr>
        <w:spacing w:after="0"/>
        <w:rPr>
          <w:rFonts w:cstheme="minorHAnsi"/>
          <w:b/>
          <w:bCs/>
          <w:sz w:val="14"/>
          <w:szCs w:val="14"/>
        </w:rPr>
      </w:pPr>
      <w:r w:rsidRPr="00855143">
        <w:rPr>
          <w:rFonts w:cstheme="minorHAnsi"/>
          <w:b/>
          <w:bCs/>
          <w:sz w:val="14"/>
          <w:szCs w:val="14"/>
        </w:rPr>
        <w:t>Article 4 : Prix</w:t>
      </w:r>
    </w:p>
    <w:p w14:paraId="79F93D30" w14:textId="6116D567" w:rsidR="00664C94" w:rsidRPr="00855143" w:rsidRDefault="00664C94" w:rsidP="008B03FF">
      <w:pPr>
        <w:spacing w:after="0"/>
        <w:rPr>
          <w:rFonts w:cstheme="minorHAnsi"/>
          <w:b/>
          <w:bCs/>
          <w:sz w:val="14"/>
          <w:szCs w:val="14"/>
        </w:rPr>
      </w:pPr>
      <w:r w:rsidRPr="00855143">
        <w:rPr>
          <w:rFonts w:cstheme="minorHAnsi"/>
          <w:sz w:val="14"/>
          <w:szCs w:val="14"/>
        </w:rPr>
        <w:t>Les prix sont établis hors taxes sur la base du tarif en vigueur au jour de la remise de l'offre.</w:t>
      </w:r>
      <w:r w:rsidR="00202603" w:rsidRPr="00855143">
        <w:rPr>
          <w:rFonts w:cstheme="minorHAnsi"/>
          <w:sz w:val="14"/>
          <w:szCs w:val="14"/>
        </w:rPr>
        <w:t xml:space="preserve"> Ils sont libellés en euros.</w:t>
      </w:r>
      <w:r w:rsidRPr="00855143">
        <w:rPr>
          <w:rFonts w:cstheme="minorHAnsi"/>
          <w:sz w:val="14"/>
          <w:szCs w:val="14"/>
        </w:rPr>
        <w:t xml:space="preserve"> Les taxes applicables sont celles en vigueur à la date de</w:t>
      </w:r>
      <w:r w:rsidR="00202603" w:rsidRPr="00855143">
        <w:rPr>
          <w:rFonts w:cstheme="minorHAnsi"/>
          <w:sz w:val="14"/>
          <w:szCs w:val="14"/>
        </w:rPr>
        <w:t xml:space="preserve"> </w:t>
      </w:r>
      <w:r w:rsidRPr="00855143">
        <w:rPr>
          <w:rFonts w:cstheme="minorHAnsi"/>
          <w:sz w:val="14"/>
          <w:szCs w:val="14"/>
        </w:rPr>
        <w:t>facturation.</w:t>
      </w:r>
    </w:p>
    <w:p w14:paraId="69986270" w14:textId="7040B099" w:rsidR="00C32DEF" w:rsidRPr="00855143" w:rsidRDefault="00C32DEF" w:rsidP="008B03FF">
      <w:pPr>
        <w:spacing w:after="0"/>
        <w:rPr>
          <w:rFonts w:cstheme="minorHAnsi"/>
          <w:b/>
          <w:bCs/>
          <w:sz w:val="14"/>
          <w:szCs w:val="14"/>
        </w:rPr>
      </w:pPr>
      <w:r w:rsidRPr="00855143">
        <w:rPr>
          <w:rFonts w:cstheme="minorHAnsi"/>
          <w:b/>
          <w:bCs/>
          <w:sz w:val="14"/>
          <w:szCs w:val="14"/>
        </w:rPr>
        <w:t>Article 5 : Escompte</w:t>
      </w:r>
    </w:p>
    <w:p w14:paraId="51B60180" w14:textId="351044A7" w:rsidR="00C32DEF" w:rsidRPr="00855143" w:rsidRDefault="00C32DEF" w:rsidP="008B03FF">
      <w:pPr>
        <w:spacing w:after="0"/>
        <w:rPr>
          <w:rFonts w:cstheme="minorHAnsi"/>
          <w:sz w:val="14"/>
          <w:szCs w:val="14"/>
        </w:rPr>
      </w:pPr>
      <w:r w:rsidRPr="00855143">
        <w:rPr>
          <w:rFonts w:cstheme="minorHAnsi"/>
          <w:sz w:val="14"/>
          <w:szCs w:val="14"/>
        </w:rPr>
        <w:t xml:space="preserve">Aucun escompte n’est consenti en cas de paiement anticipé. </w:t>
      </w:r>
    </w:p>
    <w:p w14:paraId="69AD62F4" w14:textId="4726052F" w:rsidR="00664C94" w:rsidRPr="00855143" w:rsidRDefault="00664C94" w:rsidP="008B03FF">
      <w:pPr>
        <w:spacing w:after="0"/>
        <w:rPr>
          <w:rFonts w:cstheme="minorHAnsi"/>
          <w:b/>
          <w:bCs/>
          <w:sz w:val="14"/>
          <w:szCs w:val="14"/>
        </w:rPr>
      </w:pPr>
      <w:r w:rsidRPr="00855143">
        <w:rPr>
          <w:rFonts w:cstheme="minorHAnsi"/>
          <w:b/>
          <w:bCs/>
          <w:sz w:val="14"/>
          <w:szCs w:val="14"/>
        </w:rPr>
        <w:t xml:space="preserve">Article </w:t>
      </w:r>
      <w:r w:rsidR="00C32DEF" w:rsidRPr="00855143">
        <w:rPr>
          <w:rFonts w:cstheme="minorHAnsi"/>
          <w:b/>
          <w:bCs/>
          <w:sz w:val="14"/>
          <w:szCs w:val="14"/>
        </w:rPr>
        <w:t>6</w:t>
      </w:r>
      <w:r w:rsidRPr="00855143">
        <w:rPr>
          <w:rFonts w:cstheme="minorHAnsi"/>
          <w:b/>
          <w:bCs/>
          <w:sz w:val="14"/>
          <w:szCs w:val="14"/>
        </w:rPr>
        <w:t xml:space="preserve"> : Livraisons</w:t>
      </w:r>
    </w:p>
    <w:p w14:paraId="6FC5753E" w14:textId="731B0426" w:rsidR="00664C94" w:rsidRPr="00855143" w:rsidRDefault="00664C94" w:rsidP="008B03FF">
      <w:pPr>
        <w:spacing w:after="0"/>
        <w:rPr>
          <w:rFonts w:cstheme="minorHAnsi"/>
          <w:sz w:val="14"/>
          <w:szCs w:val="14"/>
        </w:rPr>
      </w:pPr>
      <w:r w:rsidRPr="00855143">
        <w:rPr>
          <w:rFonts w:cstheme="minorHAnsi"/>
          <w:sz w:val="14"/>
          <w:szCs w:val="14"/>
        </w:rPr>
        <w:t xml:space="preserve"> Les délais de livraison sont donnés à titre indicatif et ne constituent en aucun cas un engagement de la part du vendeur. Nonobstant cette réserve, le</w:t>
      </w:r>
      <w:r w:rsidR="00202603" w:rsidRPr="00855143">
        <w:rPr>
          <w:rFonts w:cstheme="minorHAnsi"/>
          <w:sz w:val="14"/>
          <w:szCs w:val="14"/>
        </w:rPr>
        <w:t xml:space="preserve"> </w:t>
      </w:r>
      <w:r w:rsidRPr="00855143">
        <w:rPr>
          <w:rFonts w:cstheme="minorHAnsi"/>
          <w:sz w:val="14"/>
          <w:szCs w:val="14"/>
        </w:rPr>
        <w:t xml:space="preserve">vendeur fera </w:t>
      </w:r>
      <w:r w:rsidRPr="00855143">
        <w:rPr>
          <w:rFonts w:cstheme="minorHAnsi"/>
          <w:sz w:val="14"/>
          <w:szCs w:val="14"/>
        </w:rPr>
        <w:t>tout ce qui est en son pouvoir pour respecter les délais qu'elle pourrait indiquer.</w:t>
      </w:r>
    </w:p>
    <w:p w14:paraId="6E7B1FB6" w14:textId="511D2240" w:rsidR="00C32DEF" w:rsidRPr="00855143" w:rsidRDefault="00C32DEF" w:rsidP="008B03FF">
      <w:pPr>
        <w:spacing w:after="0"/>
        <w:rPr>
          <w:rFonts w:cstheme="minorHAnsi"/>
          <w:b/>
          <w:bCs/>
          <w:sz w:val="14"/>
          <w:szCs w:val="14"/>
        </w:rPr>
      </w:pPr>
      <w:r w:rsidRPr="00855143">
        <w:rPr>
          <w:rFonts w:cstheme="minorHAnsi"/>
          <w:b/>
          <w:bCs/>
          <w:sz w:val="14"/>
          <w:szCs w:val="14"/>
        </w:rPr>
        <w:t>Article 7 : Force Majeure</w:t>
      </w:r>
    </w:p>
    <w:p w14:paraId="65B7DCFF" w14:textId="58A2ED79" w:rsidR="00C32DEF" w:rsidRPr="00855143" w:rsidRDefault="00C32DEF" w:rsidP="008B03FF">
      <w:pPr>
        <w:spacing w:after="0"/>
        <w:rPr>
          <w:rFonts w:cstheme="minorHAnsi"/>
          <w:sz w:val="14"/>
          <w:szCs w:val="14"/>
        </w:rPr>
      </w:pPr>
      <w:r w:rsidRPr="00855143">
        <w:rPr>
          <w:rFonts w:cstheme="minorHAnsi"/>
          <w:sz w:val="14"/>
          <w:szCs w:val="14"/>
        </w:rPr>
        <w:t>La responsabilité de la société MULTI SERVICES DEPANNAGE</w:t>
      </w:r>
      <w:r w:rsidR="007A2613" w:rsidRPr="00855143">
        <w:rPr>
          <w:rFonts w:cstheme="minorHAnsi"/>
          <w:sz w:val="14"/>
          <w:szCs w:val="14"/>
        </w:rPr>
        <w:t xml:space="preserve"> ne pourra pas être mise en œuvre si la non-exécution ou retard dans l’exécution de l’une de ses obligations décrites dans les présentes conditions générales de vente découle d’un cas de force majeure. A ce titre, la force majeure s’entend de tout évènement extérieur, imprévisible et irrésistible au sens de l’Article 1148 du Code Civil. </w:t>
      </w:r>
    </w:p>
    <w:p w14:paraId="1AEC817E" w14:textId="04996C3C" w:rsidR="00664C94" w:rsidRPr="00855143" w:rsidRDefault="00664C94" w:rsidP="008B03FF">
      <w:pPr>
        <w:spacing w:after="0"/>
        <w:rPr>
          <w:rFonts w:cstheme="minorHAnsi"/>
          <w:b/>
          <w:bCs/>
          <w:sz w:val="14"/>
          <w:szCs w:val="14"/>
        </w:rPr>
      </w:pPr>
      <w:r w:rsidRPr="00855143">
        <w:rPr>
          <w:rFonts w:cstheme="minorHAnsi"/>
          <w:b/>
          <w:bCs/>
          <w:sz w:val="14"/>
          <w:szCs w:val="14"/>
        </w:rPr>
        <w:t xml:space="preserve">Article </w:t>
      </w:r>
      <w:r w:rsidR="008B03FF" w:rsidRPr="00855143">
        <w:rPr>
          <w:rFonts w:cstheme="minorHAnsi"/>
          <w:b/>
          <w:bCs/>
          <w:sz w:val="14"/>
          <w:szCs w:val="14"/>
        </w:rPr>
        <w:t xml:space="preserve">8 </w:t>
      </w:r>
      <w:r w:rsidRPr="00855143">
        <w:rPr>
          <w:rFonts w:cstheme="minorHAnsi"/>
          <w:b/>
          <w:bCs/>
          <w:sz w:val="14"/>
          <w:szCs w:val="14"/>
        </w:rPr>
        <w:t>: Obligations du Client</w:t>
      </w:r>
    </w:p>
    <w:p w14:paraId="7E308B0C" w14:textId="00ABA2B1" w:rsidR="00664C94" w:rsidRPr="00855143" w:rsidRDefault="008B03FF" w:rsidP="008B03FF">
      <w:pPr>
        <w:spacing w:after="0"/>
        <w:rPr>
          <w:rFonts w:cstheme="minorHAnsi"/>
          <w:sz w:val="14"/>
          <w:szCs w:val="14"/>
        </w:rPr>
      </w:pPr>
      <w:r w:rsidRPr="00855143">
        <w:rPr>
          <w:rFonts w:cstheme="minorHAnsi"/>
          <w:sz w:val="14"/>
          <w:szCs w:val="14"/>
        </w:rPr>
        <w:t>8</w:t>
      </w:r>
      <w:r w:rsidR="00664C94" w:rsidRPr="00855143">
        <w:rPr>
          <w:rFonts w:cstheme="minorHAnsi"/>
          <w:sz w:val="14"/>
          <w:szCs w:val="14"/>
        </w:rPr>
        <w:t xml:space="preserve">.1 Le client s'engage </w:t>
      </w:r>
      <w:r w:rsidR="00502FDE" w:rsidRPr="00855143">
        <w:rPr>
          <w:rFonts w:cstheme="minorHAnsi"/>
          <w:sz w:val="14"/>
          <w:szCs w:val="14"/>
        </w:rPr>
        <w:t>à</w:t>
      </w:r>
      <w:r w:rsidR="00664C94" w:rsidRPr="00855143">
        <w:rPr>
          <w:rFonts w:cstheme="minorHAnsi"/>
          <w:sz w:val="14"/>
          <w:szCs w:val="14"/>
        </w:rPr>
        <w:t xml:space="preserve"> être présent le Premier et Dernier jour des travaux</w:t>
      </w:r>
    </w:p>
    <w:p w14:paraId="2753481E" w14:textId="64486177" w:rsidR="00664C94" w:rsidRPr="00855143" w:rsidRDefault="008B03FF" w:rsidP="008B03FF">
      <w:pPr>
        <w:spacing w:after="0"/>
        <w:rPr>
          <w:rFonts w:cstheme="minorHAnsi"/>
          <w:sz w:val="14"/>
          <w:szCs w:val="14"/>
        </w:rPr>
      </w:pPr>
      <w:r w:rsidRPr="00855143">
        <w:rPr>
          <w:rFonts w:cstheme="minorHAnsi"/>
          <w:sz w:val="14"/>
          <w:szCs w:val="14"/>
        </w:rPr>
        <w:t>8</w:t>
      </w:r>
      <w:r w:rsidR="00664C94" w:rsidRPr="00855143">
        <w:rPr>
          <w:rFonts w:cstheme="minorHAnsi"/>
          <w:sz w:val="14"/>
          <w:szCs w:val="14"/>
        </w:rPr>
        <w:t>.2 Sauf accord écrit des parties, le client prendra à sa charge la remise en état du terrain lors de la réalisation de travaux de type Gros œuvre.</w:t>
      </w:r>
    </w:p>
    <w:p w14:paraId="41026B02" w14:textId="14405F6C" w:rsidR="00664C94" w:rsidRPr="00855143" w:rsidRDefault="008B03FF" w:rsidP="008B03FF">
      <w:pPr>
        <w:spacing w:after="0"/>
        <w:rPr>
          <w:rFonts w:cstheme="minorHAnsi"/>
          <w:sz w:val="14"/>
          <w:szCs w:val="14"/>
        </w:rPr>
      </w:pPr>
      <w:r w:rsidRPr="00855143">
        <w:rPr>
          <w:rFonts w:cstheme="minorHAnsi"/>
          <w:sz w:val="14"/>
          <w:szCs w:val="14"/>
        </w:rPr>
        <w:t>8</w:t>
      </w:r>
      <w:r w:rsidR="00664C94" w:rsidRPr="00855143">
        <w:rPr>
          <w:rFonts w:cstheme="minorHAnsi"/>
          <w:sz w:val="14"/>
          <w:szCs w:val="14"/>
        </w:rPr>
        <w:t>.3 Pour les travaux de type Second œuvre, le client supportera l'enlèvement du mobilier ou de tout autre objet, Sauf accord écrit des parties.</w:t>
      </w:r>
    </w:p>
    <w:p w14:paraId="14D009D7" w14:textId="1D14C343" w:rsidR="00664C94" w:rsidRPr="00855143" w:rsidRDefault="00664C94" w:rsidP="008B03FF">
      <w:pPr>
        <w:spacing w:after="0"/>
        <w:rPr>
          <w:rFonts w:cstheme="minorHAnsi"/>
          <w:b/>
          <w:bCs/>
          <w:sz w:val="14"/>
          <w:szCs w:val="14"/>
        </w:rPr>
      </w:pPr>
      <w:r w:rsidRPr="00855143">
        <w:rPr>
          <w:rFonts w:cstheme="minorHAnsi"/>
          <w:b/>
          <w:bCs/>
          <w:sz w:val="14"/>
          <w:szCs w:val="14"/>
        </w:rPr>
        <w:t xml:space="preserve">Article </w:t>
      </w:r>
      <w:r w:rsidR="008B03FF" w:rsidRPr="00855143">
        <w:rPr>
          <w:rFonts w:cstheme="minorHAnsi"/>
          <w:b/>
          <w:bCs/>
          <w:sz w:val="14"/>
          <w:szCs w:val="14"/>
        </w:rPr>
        <w:t>9</w:t>
      </w:r>
      <w:r w:rsidRPr="00855143">
        <w:rPr>
          <w:rFonts w:cstheme="minorHAnsi"/>
          <w:b/>
          <w:bCs/>
          <w:sz w:val="14"/>
          <w:szCs w:val="14"/>
        </w:rPr>
        <w:t xml:space="preserve"> : Paiements</w:t>
      </w:r>
    </w:p>
    <w:p w14:paraId="0C1635FB" w14:textId="7BE5C362" w:rsidR="00664C94" w:rsidRPr="00855143" w:rsidRDefault="008B03FF" w:rsidP="008B03FF">
      <w:pPr>
        <w:spacing w:after="0"/>
        <w:rPr>
          <w:rFonts w:cstheme="minorHAnsi"/>
          <w:sz w:val="14"/>
          <w:szCs w:val="14"/>
        </w:rPr>
      </w:pPr>
      <w:r w:rsidRPr="00855143">
        <w:rPr>
          <w:rFonts w:cstheme="minorHAnsi"/>
          <w:sz w:val="14"/>
          <w:szCs w:val="14"/>
        </w:rPr>
        <w:t>9</w:t>
      </w:r>
      <w:r w:rsidR="00664C94" w:rsidRPr="00855143">
        <w:rPr>
          <w:rFonts w:cstheme="minorHAnsi"/>
          <w:sz w:val="14"/>
          <w:szCs w:val="14"/>
        </w:rPr>
        <w:t>.1 Le prix sera payable selon les modalités suivantes :</w:t>
      </w:r>
    </w:p>
    <w:p w14:paraId="4B218C7D" w14:textId="77777777" w:rsidR="00664C94" w:rsidRPr="00855143" w:rsidRDefault="00664C94" w:rsidP="008B03FF">
      <w:pPr>
        <w:spacing w:after="0"/>
        <w:rPr>
          <w:rFonts w:cstheme="minorHAnsi"/>
          <w:sz w:val="14"/>
          <w:szCs w:val="14"/>
        </w:rPr>
      </w:pPr>
      <w:r w:rsidRPr="00855143">
        <w:rPr>
          <w:rFonts w:cstheme="minorHAnsi"/>
          <w:sz w:val="14"/>
          <w:szCs w:val="14"/>
        </w:rPr>
        <w:t>- par chèque</w:t>
      </w:r>
    </w:p>
    <w:p w14:paraId="61177AFD" w14:textId="77777777" w:rsidR="00664C94" w:rsidRPr="00855143" w:rsidRDefault="00664C94" w:rsidP="008B03FF">
      <w:pPr>
        <w:spacing w:after="0"/>
        <w:rPr>
          <w:rFonts w:cstheme="minorHAnsi"/>
          <w:sz w:val="14"/>
          <w:szCs w:val="14"/>
        </w:rPr>
      </w:pPr>
      <w:r w:rsidRPr="00855143">
        <w:rPr>
          <w:rFonts w:cstheme="minorHAnsi"/>
          <w:sz w:val="14"/>
          <w:szCs w:val="14"/>
        </w:rPr>
        <w:t>- virement bancaire</w:t>
      </w:r>
    </w:p>
    <w:p w14:paraId="5CD6251C" w14:textId="77777777" w:rsidR="00664C94" w:rsidRPr="00855143" w:rsidRDefault="00664C94" w:rsidP="008B03FF">
      <w:pPr>
        <w:spacing w:after="0"/>
        <w:rPr>
          <w:rFonts w:cstheme="minorHAnsi"/>
          <w:sz w:val="14"/>
          <w:szCs w:val="14"/>
        </w:rPr>
      </w:pPr>
      <w:r w:rsidRPr="00855143">
        <w:rPr>
          <w:rFonts w:cstheme="minorHAnsi"/>
          <w:sz w:val="14"/>
          <w:szCs w:val="14"/>
        </w:rPr>
        <w:t>Tout autre mode de paiement requiert l'accord préalable du vendeur.</w:t>
      </w:r>
    </w:p>
    <w:p w14:paraId="74A8C717" w14:textId="750D2487" w:rsidR="00664C94" w:rsidRPr="00855143" w:rsidRDefault="008B03FF" w:rsidP="00507E16">
      <w:pPr>
        <w:spacing w:after="0" w:line="240" w:lineRule="auto"/>
        <w:rPr>
          <w:rFonts w:cstheme="minorHAnsi"/>
          <w:sz w:val="14"/>
          <w:szCs w:val="14"/>
        </w:rPr>
      </w:pPr>
      <w:r w:rsidRPr="00855143">
        <w:rPr>
          <w:rFonts w:cstheme="minorHAnsi"/>
          <w:sz w:val="14"/>
          <w:szCs w:val="14"/>
        </w:rPr>
        <w:t>9</w:t>
      </w:r>
      <w:r w:rsidR="00664C94" w:rsidRPr="00855143">
        <w:rPr>
          <w:rFonts w:cstheme="minorHAnsi"/>
          <w:sz w:val="14"/>
          <w:szCs w:val="14"/>
        </w:rPr>
        <w:t>.2</w:t>
      </w:r>
      <w:r w:rsidR="00502FDE" w:rsidRPr="00855143">
        <w:rPr>
          <w:rFonts w:cstheme="minorHAnsi"/>
          <w:sz w:val="14"/>
          <w:szCs w:val="14"/>
        </w:rPr>
        <w:t xml:space="preserve"> Sauf stipulations contraires,</w:t>
      </w:r>
      <w:r w:rsidR="00664C94" w:rsidRPr="00855143">
        <w:rPr>
          <w:rFonts w:cstheme="minorHAnsi"/>
          <w:sz w:val="14"/>
          <w:szCs w:val="14"/>
        </w:rPr>
        <w:t xml:space="preserve"> </w:t>
      </w:r>
      <w:r w:rsidR="00502FDE" w:rsidRPr="00855143">
        <w:rPr>
          <w:rFonts w:cstheme="minorHAnsi"/>
          <w:sz w:val="14"/>
          <w:szCs w:val="14"/>
        </w:rPr>
        <w:t>lors de l’acceptation du devis, l’acheteur verse au Prestataire un acompte de 50 % du montant TTC du devis ; 30 % au début du chantier, le solde devant être payé à la livraison du chantier</w:t>
      </w:r>
      <w:r w:rsidR="00664C94" w:rsidRPr="00855143">
        <w:rPr>
          <w:rFonts w:cstheme="minorHAnsi"/>
          <w:sz w:val="14"/>
          <w:szCs w:val="14"/>
        </w:rPr>
        <w:t>.</w:t>
      </w:r>
    </w:p>
    <w:p w14:paraId="6D030F05" w14:textId="77777777" w:rsidR="00502FDE" w:rsidRPr="00855143" w:rsidRDefault="00502FDE" w:rsidP="00507E16">
      <w:pPr>
        <w:spacing w:after="0" w:line="240" w:lineRule="auto"/>
        <w:rPr>
          <w:rFonts w:cstheme="minorHAnsi"/>
          <w:sz w:val="14"/>
          <w:szCs w:val="14"/>
        </w:rPr>
      </w:pPr>
    </w:p>
    <w:p w14:paraId="09EAAB94" w14:textId="61B9DC1B" w:rsidR="00664C94" w:rsidRPr="00855143" w:rsidRDefault="00664C94" w:rsidP="00507E16">
      <w:pPr>
        <w:spacing w:after="0" w:line="240" w:lineRule="auto"/>
        <w:rPr>
          <w:rFonts w:cstheme="minorHAnsi"/>
          <w:b/>
          <w:bCs/>
          <w:sz w:val="14"/>
          <w:szCs w:val="14"/>
        </w:rPr>
      </w:pPr>
      <w:r w:rsidRPr="00855143">
        <w:rPr>
          <w:rFonts w:cstheme="minorHAnsi"/>
          <w:b/>
          <w:bCs/>
          <w:sz w:val="14"/>
          <w:szCs w:val="14"/>
        </w:rPr>
        <w:t xml:space="preserve">Article </w:t>
      </w:r>
      <w:r w:rsidR="008B03FF" w:rsidRPr="00855143">
        <w:rPr>
          <w:rFonts w:cstheme="minorHAnsi"/>
          <w:b/>
          <w:bCs/>
          <w:sz w:val="14"/>
          <w:szCs w:val="14"/>
        </w:rPr>
        <w:t>10</w:t>
      </w:r>
      <w:r w:rsidRPr="00855143">
        <w:rPr>
          <w:rFonts w:cstheme="minorHAnsi"/>
          <w:b/>
          <w:bCs/>
          <w:sz w:val="14"/>
          <w:szCs w:val="14"/>
        </w:rPr>
        <w:t xml:space="preserve"> : Retards de paiement</w:t>
      </w:r>
    </w:p>
    <w:p w14:paraId="43C68F43" w14:textId="14C17C00" w:rsidR="00664C94" w:rsidRPr="00855143" w:rsidRDefault="008B03FF" w:rsidP="00507E16">
      <w:pPr>
        <w:spacing w:after="0" w:line="240" w:lineRule="auto"/>
        <w:rPr>
          <w:rFonts w:cstheme="minorHAnsi"/>
          <w:sz w:val="14"/>
          <w:szCs w:val="14"/>
        </w:rPr>
      </w:pPr>
      <w:r w:rsidRPr="00855143">
        <w:rPr>
          <w:rFonts w:cstheme="minorHAnsi"/>
          <w:sz w:val="14"/>
          <w:szCs w:val="14"/>
        </w:rPr>
        <w:t>10</w:t>
      </w:r>
      <w:r w:rsidR="00664C94" w:rsidRPr="00855143">
        <w:rPr>
          <w:rFonts w:cstheme="minorHAnsi"/>
          <w:sz w:val="14"/>
          <w:szCs w:val="14"/>
        </w:rPr>
        <w:t xml:space="preserve">.1 En présence d'un client non professionnel, tout paiement du prix qui n'aurait pas été effectué </w:t>
      </w:r>
      <w:r w:rsidR="001B59C6" w:rsidRPr="00855143">
        <w:rPr>
          <w:rFonts w:cstheme="minorHAnsi"/>
          <w:sz w:val="14"/>
          <w:szCs w:val="14"/>
        </w:rPr>
        <w:t>quinze</w:t>
      </w:r>
      <w:r w:rsidR="00664C94" w:rsidRPr="00855143">
        <w:rPr>
          <w:rFonts w:cstheme="minorHAnsi"/>
          <w:sz w:val="14"/>
          <w:szCs w:val="14"/>
        </w:rPr>
        <w:t xml:space="preserve"> jours après mise en demeure portera, de plein droit,</w:t>
      </w:r>
      <w:r w:rsidR="001B59C6" w:rsidRPr="00855143">
        <w:rPr>
          <w:rFonts w:cstheme="minorHAnsi"/>
          <w:sz w:val="14"/>
          <w:szCs w:val="14"/>
        </w:rPr>
        <w:t xml:space="preserve"> une pénalité </w:t>
      </w:r>
      <w:r w:rsidR="00664C94" w:rsidRPr="00855143">
        <w:rPr>
          <w:rFonts w:cstheme="minorHAnsi"/>
          <w:sz w:val="14"/>
          <w:szCs w:val="14"/>
        </w:rPr>
        <w:t xml:space="preserve"> de retard</w:t>
      </w:r>
      <w:r w:rsidR="001B59C6" w:rsidRPr="00855143">
        <w:rPr>
          <w:rFonts w:cstheme="minorHAnsi"/>
          <w:sz w:val="14"/>
          <w:szCs w:val="14"/>
        </w:rPr>
        <w:t xml:space="preserve"> égale à trois fois le taux d’intérêt légal. Le taux de l’intérêt légal est celui en vigueur le jour de la livraisons des travaux.</w:t>
      </w:r>
    </w:p>
    <w:p w14:paraId="59200116" w14:textId="2F4EED86" w:rsidR="00664C94" w:rsidRPr="00855143" w:rsidRDefault="008B03FF" w:rsidP="00507E16">
      <w:pPr>
        <w:spacing w:after="0" w:line="240" w:lineRule="auto"/>
        <w:rPr>
          <w:rFonts w:cstheme="minorHAnsi"/>
          <w:sz w:val="14"/>
          <w:szCs w:val="14"/>
        </w:rPr>
      </w:pPr>
      <w:r w:rsidRPr="00855143">
        <w:rPr>
          <w:rFonts w:cstheme="minorHAnsi"/>
          <w:sz w:val="14"/>
          <w:szCs w:val="14"/>
        </w:rPr>
        <w:t>10</w:t>
      </w:r>
      <w:r w:rsidR="00664C94" w:rsidRPr="00855143">
        <w:rPr>
          <w:rFonts w:cstheme="minorHAnsi"/>
          <w:sz w:val="14"/>
          <w:szCs w:val="14"/>
        </w:rPr>
        <w:t>.2 S'agissant d'un cocontractant professionnel, en application de l'article L 441-6 du Code de commerce, les pénalités de retard sont exigibles le jour suivant</w:t>
      </w:r>
      <w:r w:rsidR="001B59C6" w:rsidRPr="00855143">
        <w:rPr>
          <w:rFonts w:cstheme="minorHAnsi"/>
          <w:sz w:val="14"/>
          <w:szCs w:val="14"/>
        </w:rPr>
        <w:t xml:space="preserve"> </w:t>
      </w:r>
      <w:r w:rsidR="00664C94" w:rsidRPr="00855143">
        <w:rPr>
          <w:rFonts w:cstheme="minorHAnsi"/>
          <w:sz w:val="14"/>
          <w:szCs w:val="14"/>
        </w:rPr>
        <w:t>la date de règlement figurant sur la facture pour le cas où les sommes dues sont payées après cette date.</w:t>
      </w:r>
    </w:p>
    <w:p w14:paraId="3BD69437" w14:textId="0BB25F8C" w:rsidR="00664C94" w:rsidRPr="00855143" w:rsidRDefault="008B03FF" w:rsidP="00507E16">
      <w:pPr>
        <w:spacing w:after="0" w:line="240" w:lineRule="auto"/>
        <w:rPr>
          <w:rFonts w:cstheme="minorHAnsi"/>
          <w:sz w:val="14"/>
          <w:szCs w:val="14"/>
        </w:rPr>
      </w:pPr>
      <w:r w:rsidRPr="00855143">
        <w:rPr>
          <w:rFonts w:cstheme="minorHAnsi"/>
          <w:sz w:val="14"/>
          <w:szCs w:val="14"/>
        </w:rPr>
        <w:t>10</w:t>
      </w:r>
      <w:r w:rsidR="00664C94" w:rsidRPr="00855143">
        <w:rPr>
          <w:rFonts w:cstheme="minorHAnsi"/>
          <w:sz w:val="14"/>
          <w:szCs w:val="14"/>
        </w:rPr>
        <w:t>.3 L'acheteur serait en outre dans ce cas redevable de frais extrajudiciaires de recouvrement raisonnablement effectués.</w:t>
      </w:r>
    </w:p>
    <w:p w14:paraId="07FBFF34" w14:textId="36148505" w:rsidR="00664C94" w:rsidRPr="00855143" w:rsidRDefault="00664C94" w:rsidP="00507E16">
      <w:pPr>
        <w:spacing w:after="0" w:line="240" w:lineRule="auto"/>
        <w:rPr>
          <w:rFonts w:cstheme="minorHAnsi"/>
          <w:b/>
          <w:bCs/>
          <w:sz w:val="14"/>
          <w:szCs w:val="14"/>
        </w:rPr>
      </w:pPr>
      <w:r w:rsidRPr="00855143">
        <w:rPr>
          <w:rFonts w:cstheme="minorHAnsi"/>
          <w:b/>
          <w:bCs/>
          <w:sz w:val="14"/>
          <w:szCs w:val="14"/>
        </w:rPr>
        <w:t>Article 1</w:t>
      </w:r>
      <w:r w:rsidR="008B03FF" w:rsidRPr="00855143">
        <w:rPr>
          <w:rFonts w:cstheme="minorHAnsi"/>
          <w:b/>
          <w:bCs/>
          <w:sz w:val="14"/>
          <w:szCs w:val="14"/>
        </w:rPr>
        <w:t>1</w:t>
      </w:r>
      <w:r w:rsidRPr="00855143">
        <w:rPr>
          <w:rFonts w:cstheme="minorHAnsi"/>
          <w:b/>
          <w:bCs/>
          <w:sz w:val="14"/>
          <w:szCs w:val="14"/>
        </w:rPr>
        <w:t xml:space="preserve"> : Clause résolutoire</w:t>
      </w:r>
    </w:p>
    <w:p w14:paraId="0D8A02E2" w14:textId="0936135F" w:rsidR="00664C94" w:rsidRPr="00855143" w:rsidRDefault="00664C94" w:rsidP="00507E16">
      <w:pPr>
        <w:spacing w:after="0" w:line="240" w:lineRule="auto"/>
        <w:rPr>
          <w:rFonts w:cstheme="minorHAnsi"/>
          <w:sz w:val="14"/>
          <w:szCs w:val="14"/>
        </w:rPr>
      </w:pPr>
      <w:r w:rsidRPr="00855143">
        <w:rPr>
          <w:rFonts w:cstheme="minorHAnsi"/>
          <w:sz w:val="14"/>
          <w:szCs w:val="14"/>
        </w:rPr>
        <w:t xml:space="preserve">Si dans les </w:t>
      </w:r>
      <w:r w:rsidR="001B59C6" w:rsidRPr="00855143">
        <w:rPr>
          <w:rFonts w:cstheme="minorHAnsi"/>
          <w:sz w:val="14"/>
          <w:szCs w:val="14"/>
        </w:rPr>
        <w:t>30</w:t>
      </w:r>
      <w:r w:rsidRPr="00855143">
        <w:rPr>
          <w:rFonts w:cstheme="minorHAnsi"/>
          <w:sz w:val="14"/>
          <w:szCs w:val="14"/>
        </w:rPr>
        <w:t xml:space="preserve"> jours de la mise en </w:t>
      </w:r>
      <w:r w:rsidR="001B59C6" w:rsidRPr="00855143">
        <w:rPr>
          <w:rFonts w:cstheme="minorHAnsi"/>
          <w:sz w:val="14"/>
          <w:szCs w:val="14"/>
        </w:rPr>
        <w:t>œuvre</w:t>
      </w:r>
      <w:r w:rsidRPr="00855143">
        <w:rPr>
          <w:rFonts w:cstheme="minorHAnsi"/>
          <w:sz w:val="14"/>
          <w:szCs w:val="14"/>
        </w:rPr>
        <w:t xml:space="preserve"> de l'article 7 ci-dessus : Retards de paiement, l'acheteur ne s'est pas acquitté des sommes dues, la vente sera</w:t>
      </w:r>
      <w:r w:rsidR="007A2613" w:rsidRPr="00855143">
        <w:rPr>
          <w:rFonts w:cstheme="minorHAnsi"/>
          <w:sz w:val="14"/>
          <w:szCs w:val="14"/>
        </w:rPr>
        <w:t xml:space="preserve"> </w:t>
      </w:r>
      <w:r w:rsidRPr="00855143">
        <w:rPr>
          <w:rFonts w:cstheme="minorHAnsi"/>
          <w:sz w:val="14"/>
          <w:szCs w:val="14"/>
        </w:rPr>
        <w:t>résolue de plein droit et pourra ouvrir droit à l'allocation de dommages et intérêts au profit du vendeur.</w:t>
      </w:r>
    </w:p>
    <w:p w14:paraId="029D5A0B" w14:textId="489BDD6A" w:rsidR="00664C94" w:rsidRPr="00855143" w:rsidRDefault="00664C94" w:rsidP="00507E16">
      <w:pPr>
        <w:spacing w:after="0" w:line="240" w:lineRule="auto"/>
        <w:rPr>
          <w:rFonts w:cstheme="minorHAnsi"/>
          <w:b/>
          <w:bCs/>
          <w:sz w:val="14"/>
          <w:szCs w:val="14"/>
        </w:rPr>
      </w:pPr>
      <w:r w:rsidRPr="00855143">
        <w:rPr>
          <w:rFonts w:cstheme="minorHAnsi"/>
          <w:b/>
          <w:bCs/>
          <w:sz w:val="14"/>
          <w:szCs w:val="14"/>
        </w:rPr>
        <w:t>Article 1</w:t>
      </w:r>
      <w:r w:rsidR="008B03FF" w:rsidRPr="00855143">
        <w:rPr>
          <w:rFonts w:cstheme="minorHAnsi"/>
          <w:b/>
          <w:bCs/>
          <w:sz w:val="14"/>
          <w:szCs w:val="14"/>
        </w:rPr>
        <w:t>2</w:t>
      </w:r>
      <w:r w:rsidRPr="00855143">
        <w:rPr>
          <w:rFonts w:cstheme="minorHAnsi"/>
          <w:b/>
          <w:bCs/>
          <w:sz w:val="14"/>
          <w:szCs w:val="14"/>
        </w:rPr>
        <w:t xml:space="preserve"> : Réserve de propriété</w:t>
      </w:r>
    </w:p>
    <w:p w14:paraId="7DCFE3A0" w14:textId="200C5151" w:rsidR="00664C94" w:rsidRPr="00855143" w:rsidRDefault="00664C94" w:rsidP="00507E16">
      <w:pPr>
        <w:spacing w:after="0" w:line="240" w:lineRule="auto"/>
        <w:rPr>
          <w:rFonts w:cstheme="minorHAnsi"/>
          <w:sz w:val="14"/>
          <w:szCs w:val="14"/>
        </w:rPr>
      </w:pPr>
      <w:r w:rsidRPr="00855143">
        <w:rPr>
          <w:rFonts w:cstheme="minorHAnsi"/>
          <w:sz w:val="14"/>
          <w:szCs w:val="14"/>
        </w:rPr>
        <w:t xml:space="preserve">Les marchandises livrées ne deviennent la propriété de l'acheteur qu'à compter du moment où celui-ci a réglé toutes les </w:t>
      </w:r>
      <w:r w:rsidRPr="00855143">
        <w:rPr>
          <w:rFonts w:cstheme="minorHAnsi"/>
          <w:sz w:val="14"/>
          <w:szCs w:val="14"/>
        </w:rPr>
        <w:t>créances que le vendeur peut avoir ou</w:t>
      </w:r>
      <w:r w:rsidR="007A2613" w:rsidRPr="00855143">
        <w:rPr>
          <w:rFonts w:cstheme="minorHAnsi"/>
          <w:sz w:val="14"/>
          <w:szCs w:val="14"/>
        </w:rPr>
        <w:t xml:space="preserve"> </w:t>
      </w:r>
      <w:r w:rsidRPr="00855143">
        <w:rPr>
          <w:rFonts w:cstheme="minorHAnsi"/>
          <w:sz w:val="14"/>
          <w:szCs w:val="14"/>
        </w:rPr>
        <w:t>obtenir au titre de tous les contrats de vente (antérieurs ou postérieurs) conclus avec l'acheteur et/ou au titre de services ou travaux effectués ou à effectuer</w:t>
      </w:r>
      <w:r w:rsidR="007A2613" w:rsidRPr="00855143">
        <w:rPr>
          <w:rFonts w:cstheme="minorHAnsi"/>
          <w:sz w:val="14"/>
          <w:szCs w:val="14"/>
        </w:rPr>
        <w:t xml:space="preserve"> </w:t>
      </w:r>
      <w:r w:rsidRPr="00855143">
        <w:rPr>
          <w:rFonts w:cstheme="minorHAnsi"/>
          <w:sz w:val="14"/>
          <w:szCs w:val="14"/>
        </w:rPr>
        <w:t>par le vendeur.</w:t>
      </w:r>
    </w:p>
    <w:p w14:paraId="2B5C650A" w14:textId="2F0A83DE" w:rsidR="00664C94" w:rsidRPr="00855143" w:rsidRDefault="00664C94" w:rsidP="00507E16">
      <w:pPr>
        <w:spacing w:after="0" w:line="240" w:lineRule="auto"/>
        <w:rPr>
          <w:rFonts w:cstheme="minorHAnsi"/>
          <w:b/>
          <w:bCs/>
          <w:sz w:val="14"/>
          <w:szCs w:val="14"/>
        </w:rPr>
      </w:pPr>
      <w:r w:rsidRPr="00855143">
        <w:rPr>
          <w:rFonts w:cstheme="minorHAnsi"/>
          <w:b/>
          <w:bCs/>
          <w:sz w:val="14"/>
          <w:szCs w:val="14"/>
        </w:rPr>
        <w:t>Article 1</w:t>
      </w:r>
      <w:r w:rsidR="008B03FF" w:rsidRPr="00855143">
        <w:rPr>
          <w:rFonts w:cstheme="minorHAnsi"/>
          <w:b/>
          <w:bCs/>
          <w:sz w:val="14"/>
          <w:szCs w:val="14"/>
        </w:rPr>
        <w:t>3</w:t>
      </w:r>
      <w:r w:rsidRPr="00855143">
        <w:rPr>
          <w:rFonts w:cstheme="minorHAnsi"/>
          <w:b/>
          <w:bCs/>
          <w:sz w:val="14"/>
          <w:szCs w:val="14"/>
        </w:rPr>
        <w:t>: Limites de responsabilité</w:t>
      </w:r>
    </w:p>
    <w:p w14:paraId="129D0A7A" w14:textId="77777777" w:rsidR="00664C94" w:rsidRPr="00855143" w:rsidRDefault="00664C94" w:rsidP="00507E16">
      <w:pPr>
        <w:spacing w:line="240" w:lineRule="auto"/>
        <w:rPr>
          <w:rFonts w:cstheme="minorHAnsi"/>
          <w:sz w:val="14"/>
          <w:szCs w:val="14"/>
        </w:rPr>
      </w:pPr>
      <w:r w:rsidRPr="00855143">
        <w:rPr>
          <w:rFonts w:cstheme="minorHAnsi"/>
          <w:sz w:val="14"/>
          <w:szCs w:val="14"/>
        </w:rPr>
        <w:t>Dans tous les cas, la responsabilité du vendeur ne pourra excéder le montant du prix payé par le client pour l'exécution des travaux.</w:t>
      </w:r>
    </w:p>
    <w:p w14:paraId="2B264A20" w14:textId="77777777" w:rsidR="00855143" w:rsidRPr="00855143" w:rsidRDefault="00664C94" w:rsidP="00507E16">
      <w:pPr>
        <w:spacing w:after="0" w:line="240" w:lineRule="auto"/>
        <w:rPr>
          <w:rFonts w:cstheme="minorHAnsi"/>
          <w:b/>
          <w:bCs/>
          <w:sz w:val="14"/>
          <w:szCs w:val="14"/>
        </w:rPr>
      </w:pPr>
      <w:r w:rsidRPr="00855143">
        <w:rPr>
          <w:rFonts w:cstheme="minorHAnsi"/>
          <w:b/>
          <w:bCs/>
          <w:sz w:val="14"/>
          <w:szCs w:val="14"/>
        </w:rPr>
        <w:t>Article 14 : Renonciation</w:t>
      </w:r>
    </w:p>
    <w:p w14:paraId="72885E0F" w14:textId="4E68F25A" w:rsidR="00664C94" w:rsidRPr="00855143" w:rsidRDefault="00664C94" w:rsidP="00507E16">
      <w:pPr>
        <w:spacing w:after="0" w:line="240" w:lineRule="auto"/>
        <w:rPr>
          <w:rFonts w:cstheme="minorHAnsi"/>
          <w:b/>
          <w:bCs/>
          <w:sz w:val="14"/>
          <w:szCs w:val="14"/>
        </w:rPr>
      </w:pPr>
      <w:r w:rsidRPr="00855143">
        <w:rPr>
          <w:rFonts w:cstheme="minorHAnsi"/>
          <w:sz w:val="14"/>
          <w:szCs w:val="14"/>
        </w:rPr>
        <w:t>14.1 Le fait pour le vendeur de ne pas se prévaloir à un moment donné de l'une quelconque des clauses des présentes, ne peut valoir renonciation à se</w:t>
      </w:r>
      <w:r w:rsidR="007A2613" w:rsidRPr="00855143">
        <w:rPr>
          <w:rFonts w:cstheme="minorHAnsi"/>
          <w:sz w:val="14"/>
          <w:szCs w:val="14"/>
        </w:rPr>
        <w:t xml:space="preserve"> </w:t>
      </w:r>
      <w:r w:rsidRPr="00855143">
        <w:rPr>
          <w:rFonts w:cstheme="minorHAnsi"/>
          <w:sz w:val="14"/>
          <w:szCs w:val="14"/>
        </w:rPr>
        <w:t>prévaloir ultérieurement de ces mêmes clauses.</w:t>
      </w:r>
    </w:p>
    <w:p w14:paraId="312AD3C8" w14:textId="50E659C6" w:rsidR="009E6A0F" w:rsidRPr="00855143" w:rsidRDefault="00664C94" w:rsidP="00507E16">
      <w:pPr>
        <w:spacing w:line="240" w:lineRule="auto"/>
        <w:rPr>
          <w:rFonts w:cstheme="minorHAnsi"/>
          <w:sz w:val="14"/>
          <w:szCs w:val="14"/>
        </w:rPr>
      </w:pPr>
      <w:r w:rsidRPr="00855143">
        <w:rPr>
          <w:rFonts w:cstheme="minorHAnsi"/>
          <w:sz w:val="14"/>
          <w:szCs w:val="14"/>
        </w:rPr>
        <w:t>14.2 De même la renonciation à une ou plusieurs clause(s) quelconque(s) des présentes n'entraîne en rien la renonciation aux autres clauses, qui demeurent</w:t>
      </w:r>
      <w:r w:rsidR="007A2613" w:rsidRPr="00855143">
        <w:rPr>
          <w:rFonts w:cstheme="minorHAnsi"/>
          <w:sz w:val="14"/>
          <w:szCs w:val="14"/>
        </w:rPr>
        <w:t xml:space="preserve"> </w:t>
      </w:r>
      <w:r w:rsidRPr="00855143">
        <w:rPr>
          <w:rFonts w:cstheme="minorHAnsi"/>
          <w:sz w:val="14"/>
          <w:szCs w:val="14"/>
        </w:rPr>
        <w:t>valables en tout état de cause.</w:t>
      </w:r>
    </w:p>
    <w:p w14:paraId="52BB9632" w14:textId="3653660F" w:rsidR="008211A3" w:rsidRPr="00855143" w:rsidRDefault="00855143" w:rsidP="00507E16">
      <w:pPr>
        <w:spacing w:after="0" w:line="240" w:lineRule="auto"/>
        <w:jc w:val="both"/>
        <w:rPr>
          <w:rFonts w:cstheme="minorHAnsi"/>
          <w:b/>
          <w:bCs/>
          <w:sz w:val="14"/>
          <w:szCs w:val="14"/>
        </w:rPr>
      </w:pPr>
      <w:r>
        <w:rPr>
          <w:rFonts w:cstheme="minorHAnsi"/>
          <w:b/>
          <w:bCs/>
          <w:sz w:val="14"/>
          <w:szCs w:val="14"/>
        </w:rPr>
        <w:t xml:space="preserve"> Article </w:t>
      </w:r>
      <w:r w:rsidR="008211A3" w:rsidRPr="00855143">
        <w:rPr>
          <w:rFonts w:cstheme="minorHAnsi"/>
          <w:b/>
          <w:bCs/>
          <w:sz w:val="14"/>
          <w:szCs w:val="14"/>
        </w:rPr>
        <w:t>1</w:t>
      </w:r>
      <w:r w:rsidR="008B03FF" w:rsidRPr="00855143">
        <w:rPr>
          <w:rFonts w:cstheme="minorHAnsi"/>
          <w:b/>
          <w:bCs/>
          <w:sz w:val="14"/>
          <w:szCs w:val="14"/>
        </w:rPr>
        <w:t>5</w:t>
      </w:r>
      <w:r>
        <w:rPr>
          <w:rFonts w:cstheme="minorHAnsi"/>
          <w:b/>
          <w:bCs/>
          <w:sz w:val="14"/>
          <w:szCs w:val="14"/>
        </w:rPr>
        <w:t xml:space="preserve"> : </w:t>
      </w:r>
      <w:r w:rsidR="008211A3" w:rsidRPr="00855143">
        <w:rPr>
          <w:rFonts w:cstheme="minorHAnsi"/>
          <w:b/>
          <w:bCs/>
          <w:sz w:val="14"/>
          <w:szCs w:val="14"/>
        </w:rPr>
        <w:t xml:space="preserve">  C</w:t>
      </w:r>
      <w:r w:rsidRPr="00855143">
        <w:rPr>
          <w:rFonts w:cstheme="minorHAnsi"/>
          <w:b/>
          <w:bCs/>
          <w:sz w:val="14"/>
          <w:szCs w:val="14"/>
        </w:rPr>
        <w:t>ontestations</w:t>
      </w:r>
    </w:p>
    <w:p w14:paraId="24566441" w14:textId="4F65589A" w:rsidR="008211A3" w:rsidRDefault="00D72209" w:rsidP="00507E16">
      <w:pPr>
        <w:spacing w:after="0" w:line="240" w:lineRule="auto"/>
        <w:jc w:val="both"/>
        <w:rPr>
          <w:rFonts w:cstheme="minorHAnsi"/>
          <w:sz w:val="14"/>
          <w:szCs w:val="14"/>
        </w:rPr>
      </w:pPr>
      <w:r>
        <w:rPr>
          <w:rFonts w:cstheme="minorHAnsi"/>
          <w:sz w:val="14"/>
          <w:szCs w:val="14"/>
        </w:rPr>
        <w:t>15.1 En cas de réclamation non satisfaite, le client doit impérativement formuler son litige par écrit auprès de notre société. Il formule sa demande à la société par voie postale ou sous forme de courriel à nos adresses habituelles :</w:t>
      </w:r>
    </w:p>
    <w:p w14:paraId="7E04DE70" w14:textId="1B349278" w:rsidR="00D72209" w:rsidRDefault="00D72209" w:rsidP="00507E16">
      <w:pPr>
        <w:spacing w:after="0" w:line="240" w:lineRule="auto"/>
        <w:jc w:val="both"/>
        <w:rPr>
          <w:rFonts w:cstheme="minorHAnsi"/>
          <w:sz w:val="14"/>
          <w:szCs w:val="14"/>
        </w:rPr>
      </w:pPr>
      <w:r>
        <w:rPr>
          <w:rFonts w:cstheme="minorHAnsi"/>
          <w:sz w:val="14"/>
          <w:szCs w:val="14"/>
        </w:rPr>
        <w:t>Sarl MSD, 6 rue de comporté.77640 Courcelles Sous Jouarre.</w:t>
      </w:r>
    </w:p>
    <w:p w14:paraId="4AE3D05F" w14:textId="73F0DC92" w:rsidR="00D72209" w:rsidRDefault="00D72209" w:rsidP="00507E16">
      <w:pPr>
        <w:spacing w:after="0" w:line="240" w:lineRule="auto"/>
        <w:jc w:val="both"/>
        <w:rPr>
          <w:rFonts w:cstheme="minorHAnsi"/>
          <w:sz w:val="14"/>
          <w:szCs w:val="14"/>
        </w:rPr>
      </w:pPr>
      <w:hyperlink r:id="rId4" w:history="1">
        <w:r w:rsidRPr="00EF0DC7">
          <w:rPr>
            <w:rStyle w:val="Lienhypertexte"/>
            <w:rFonts w:cstheme="minorHAnsi"/>
            <w:sz w:val="14"/>
            <w:szCs w:val="14"/>
          </w:rPr>
          <w:t>Pascal-msd@orange.fr</w:t>
        </w:r>
      </w:hyperlink>
      <w:r>
        <w:rPr>
          <w:rFonts w:cstheme="minorHAnsi"/>
          <w:sz w:val="14"/>
          <w:szCs w:val="14"/>
        </w:rPr>
        <w:t>.</w:t>
      </w:r>
    </w:p>
    <w:p w14:paraId="0B700803" w14:textId="06EDE837" w:rsidR="00D72209" w:rsidRDefault="00D72209" w:rsidP="00507E16">
      <w:pPr>
        <w:spacing w:after="0" w:line="240" w:lineRule="auto"/>
        <w:jc w:val="both"/>
        <w:rPr>
          <w:rFonts w:cstheme="minorHAnsi"/>
          <w:sz w:val="14"/>
          <w:szCs w:val="14"/>
        </w:rPr>
      </w:pPr>
      <w:r>
        <w:rPr>
          <w:rFonts w:cstheme="minorHAnsi"/>
          <w:sz w:val="14"/>
          <w:szCs w:val="14"/>
        </w:rPr>
        <w:t>15.2 Notre société s’efforcera, sauf difficultés particulières, de traiter toute demande avérée sous un délai maximal de 3 semaines</w:t>
      </w:r>
      <w:r w:rsidR="00293C4E">
        <w:rPr>
          <w:rFonts w:cstheme="minorHAnsi"/>
          <w:sz w:val="14"/>
          <w:szCs w:val="14"/>
        </w:rPr>
        <w:t>.</w:t>
      </w:r>
    </w:p>
    <w:p w14:paraId="6FF2309D" w14:textId="2E091CD8" w:rsidR="00293C4E" w:rsidRDefault="00293C4E" w:rsidP="00507E16">
      <w:pPr>
        <w:spacing w:after="0" w:line="240" w:lineRule="auto"/>
        <w:jc w:val="both"/>
        <w:rPr>
          <w:rFonts w:cstheme="minorHAnsi"/>
          <w:sz w:val="14"/>
          <w:szCs w:val="14"/>
        </w:rPr>
      </w:pPr>
      <w:r>
        <w:rPr>
          <w:rFonts w:cstheme="minorHAnsi"/>
          <w:sz w:val="14"/>
          <w:szCs w:val="14"/>
        </w:rPr>
        <w:t>15.3 Conformément à l’Article L 612-1 du code de la consommation, notre société s’est dotée d’un dispositif de médiation.</w:t>
      </w:r>
    </w:p>
    <w:p w14:paraId="2EA44510" w14:textId="4E0FF6FF" w:rsidR="00293C4E" w:rsidRDefault="00293C4E" w:rsidP="00507E16">
      <w:pPr>
        <w:spacing w:after="0" w:line="240" w:lineRule="auto"/>
        <w:jc w:val="both"/>
        <w:rPr>
          <w:rFonts w:cstheme="minorHAnsi"/>
          <w:sz w:val="14"/>
          <w:szCs w:val="14"/>
        </w:rPr>
      </w:pPr>
      <w:r>
        <w:rPr>
          <w:rFonts w:cstheme="minorHAnsi"/>
          <w:sz w:val="14"/>
          <w:szCs w:val="14"/>
          <w:u w:val="single"/>
        </w:rPr>
        <w:t>Si le différend commercial n’est pas résolu, au-delà de 2 mois,</w:t>
      </w:r>
      <w:r>
        <w:rPr>
          <w:rFonts w:cstheme="minorHAnsi"/>
          <w:sz w:val="14"/>
          <w:szCs w:val="14"/>
        </w:rPr>
        <w:t xml:space="preserve"> vous pourrez vous adresser au médiateur de la consommation selon les modalités suivantes :</w:t>
      </w:r>
    </w:p>
    <w:p w14:paraId="55836A81" w14:textId="46A6B0C0" w:rsidR="00293C4E" w:rsidRDefault="00293C4E" w:rsidP="00507E16">
      <w:pPr>
        <w:spacing w:after="0" w:line="240" w:lineRule="auto"/>
        <w:jc w:val="both"/>
        <w:rPr>
          <w:rFonts w:cstheme="minorHAnsi"/>
          <w:sz w:val="14"/>
          <w:szCs w:val="14"/>
        </w:rPr>
      </w:pPr>
      <w:r>
        <w:rPr>
          <w:rFonts w:cstheme="minorHAnsi"/>
          <w:sz w:val="14"/>
          <w:szCs w:val="14"/>
        </w:rPr>
        <w:t xml:space="preserve">Informations et saisine numérique ( par formulaire) des demandes de médiation : </w:t>
      </w:r>
      <w:hyperlink r:id="rId5" w:history="1">
        <w:r w:rsidRPr="00EF0DC7">
          <w:rPr>
            <w:rStyle w:val="Lienhypertexte"/>
            <w:rFonts w:cstheme="minorHAnsi"/>
            <w:sz w:val="14"/>
            <w:szCs w:val="14"/>
          </w:rPr>
          <w:t>www.mediateurconso-bfc.fr</w:t>
        </w:r>
      </w:hyperlink>
    </w:p>
    <w:p w14:paraId="54C5AD68" w14:textId="77777777" w:rsidR="00293C4E" w:rsidRDefault="00293C4E" w:rsidP="00507E16">
      <w:pPr>
        <w:spacing w:after="0" w:line="240" w:lineRule="auto"/>
        <w:jc w:val="both"/>
        <w:rPr>
          <w:rFonts w:cstheme="minorHAnsi"/>
          <w:sz w:val="14"/>
          <w:szCs w:val="14"/>
        </w:rPr>
      </w:pPr>
      <w:r>
        <w:rPr>
          <w:rFonts w:cstheme="minorHAnsi"/>
          <w:sz w:val="14"/>
          <w:szCs w:val="14"/>
        </w:rPr>
        <w:t>Envoi par voie postale des dossiers : C&amp;C-Médiation/37 rue des chênes-25480 MISEREY-SALINES.</w:t>
      </w:r>
    </w:p>
    <w:p w14:paraId="50E92929" w14:textId="6B8C94D8" w:rsidR="00293C4E" w:rsidRPr="00293C4E" w:rsidRDefault="00293C4E" w:rsidP="00507E16">
      <w:pPr>
        <w:spacing w:after="0" w:line="240" w:lineRule="auto"/>
        <w:jc w:val="both"/>
        <w:rPr>
          <w:rFonts w:cstheme="minorHAnsi"/>
          <w:sz w:val="14"/>
          <w:szCs w:val="14"/>
        </w:rPr>
      </w:pPr>
      <w:r>
        <w:rPr>
          <w:rFonts w:cstheme="minorHAnsi"/>
          <w:sz w:val="14"/>
          <w:szCs w:val="14"/>
        </w:rPr>
        <w:t xml:space="preserve">15.4 En cas de nécessité, les parties conserveront toute faculté de saisir la juridiction compétente.  </w:t>
      </w:r>
    </w:p>
    <w:p w14:paraId="25071BA3" w14:textId="75CADB6E" w:rsidR="00855143" w:rsidRDefault="00855143" w:rsidP="00507E16">
      <w:pPr>
        <w:spacing w:after="0" w:line="240" w:lineRule="auto"/>
        <w:jc w:val="both"/>
        <w:rPr>
          <w:rFonts w:cstheme="minorHAnsi"/>
          <w:b/>
          <w:bCs/>
          <w:sz w:val="14"/>
          <w:szCs w:val="14"/>
        </w:rPr>
      </w:pPr>
      <w:r>
        <w:rPr>
          <w:rFonts w:cstheme="minorHAnsi"/>
          <w:b/>
          <w:bCs/>
          <w:sz w:val="14"/>
          <w:szCs w:val="14"/>
        </w:rPr>
        <w:t>Article 16 : Annulation de commande</w:t>
      </w:r>
    </w:p>
    <w:p w14:paraId="02510BFE" w14:textId="74D829CE" w:rsidR="00507E16" w:rsidRDefault="00507E16" w:rsidP="00507E16">
      <w:pPr>
        <w:spacing w:after="0" w:line="240" w:lineRule="auto"/>
        <w:jc w:val="both"/>
        <w:rPr>
          <w:rFonts w:cstheme="minorHAnsi"/>
          <w:sz w:val="14"/>
          <w:szCs w:val="14"/>
        </w:rPr>
      </w:pPr>
      <w:r>
        <w:rPr>
          <w:rFonts w:cstheme="minorHAnsi"/>
          <w:b/>
          <w:bCs/>
          <w:sz w:val="14"/>
          <w:szCs w:val="14"/>
        </w:rPr>
        <w:t xml:space="preserve"> </w:t>
      </w:r>
      <w:r>
        <w:rPr>
          <w:rFonts w:cstheme="minorHAnsi"/>
          <w:sz w:val="14"/>
          <w:szCs w:val="14"/>
        </w:rPr>
        <w:t xml:space="preserve">En application de la Loi N° 72-1137  du 22 décembre 1972, l’acheteur dispose d’un délai de 14 jours pour annuler sa commande.  Il devra utiliser le  formulaire annexé au devis. Il adressera le formulaire de rétractation au vendeur, par lettre recommandée avec avis de réception au plus tard le 14ème jour suivant la date fixée sur le devis. Le cachet de la Poste faisant foi. </w:t>
      </w:r>
    </w:p>
    <w:p w14:paraId="23C8C2B1" w14:textId="495B8E89" w:rsidR="00DC247C" w:rsidRDefault="00DC247C" w:rsidP="00507E16">
      <w:pPr>
        <w:spacing w:after="0" w:line="240" w:lineRule="auto"/>
        <w:jc w:val="both"/>
        <w:rPr>
          <w:rFonts w:cstheme="minorHAnsi"/>
          <w:b/>
          <w:bCs/>
          <w:sz w:val="14"/>
          <w:szCs w:val="14"/>
        </w:rPr>
      </w:pPr>
      <w:r w:rsidRPr="00DC247C">
        <w:rPr>
          <w:rFonts w:cstheme="minorHAnsi"/>
          <w:b/>
          <w:bCs/>
          <w:sz w:val="14"/>
          <w:szCs w:val="14"/>
        </w:rPr>
        <w:t>Article 17 : Protection des données</w:t>
      </w:r>
      <w:r>
        <w:rPr>
          <w:rFonts w:cstheme="minorHAnsi"/>
          <w:b/>
          <w:bCs/>
          <w:sz w:val="14"/>
          <w:szCs w:val="14"/>
        </w:rPr>
        <w:t> :</w:t>
      </w:r>
    </w:p>
    <w:p w14:paraId="5877FB0E" w14:textId="781BF617" w:rsidR="00DC247C" w:rsidRPr="00DC247C" w:rsidRDefault="00DC247C" w:rsidP="00507E16">
      <w:pPr>
        <w:spacing w:after="0" w:line="240" w:lineRule="auto"/>
        <w:jc w:val="both"/>
        <w:rPr>
          <w:rFonts w:cstheme="minorHAnsi"/>
          <w:sz w:val="14"/>
          <w:szCs w:val="14"/>
        </w:rPr>
      </w:pPr>
      <w:r>
        <w:rPr>
          <w:rFonts w:cstheme="minorHAnsi"/>
          <w:sz w:val="14"/>
          <w:szCs w:val="14"/>
        </w:rPr>
        <w:t xml:space="preserve">En application de l’Article L 223-2 du Code de la Consommation, nous vous informons de votre droit de vous opposer au démarchage téléphonique en vous inscrivant sur le site Internet </w:t>
      </w:r>
      <w:hyperlink r:id="rId6" w:history="1">
        <w:r w:rsidRPr="009731BB">
          <w:rPr>
            <w:rStyle w:val="Lienhypertexte"/>
            <w:rFonts w:cstheme="minorHAnsi"/>
            <w:sz w:val="14"/>
            <w:szCs w:val="14"/>
          </w:rPr>
          <w:t>www.bloctel.gouv.fr</w:t>
        </w:r>
      </w:hyperlink>
      <w:r>
        <w:rPr>
          <w:rFonts w:cstheme="minorHAnsi"/>
          <w:sz w:val="14"/>
          <w:szCs w:val="14"/>
        </w:rPr>
        <w:t xml:space="preserve">  </w:t>
      </w:r>
    </w:p>
    <w:p w14:paraId="2150E77C" w14:textId="281EF661" w:rsidR="008211A3" w:rsidRPr="00855143" w:rsidRDefault="008211A3" w:rsidP="00507E16">
      <w:pPr>
        <w:spacing w:after="0" w:line="240" w:lineRule="auto"/>
        <w:jc w:val="both"/>
        <w:rPr>
          <w:rFonts w:cstheme="minorHAnsi"/>
          <w:sz w:val="14"/>
          <w:szCs w:val="14"/>
        </w:rPr>
      </w:pPr>
    </w:p>
    <w:p w14:paraId="04CFC1C0" w14:textId="77777777" w:rsidR="008B03FF" w:rsidRPr="00855143" w:rsidRDefault="008B03FF" w:rsidP="00507E16">
      <w:pPr>
        <w:spacing w:line="240" w:lineRule="auto"/>
        <w:jc w:val="center"/>
        <w:rPr>
          <w:sz w:val="14"/>
          <w:szCs w:val="14"/>
        </w:rPr>
        <w:sectPr w:rsidR="008B03FF" w:rsidRPr="00855143" w:rsidSect="008B03FF">
          <w:type w:val="continuous"/>
          <w:pgSz w:w="11906" w:h="16838"/>
          <w:pgMar w:top="1417" w:right="1417" w:bottom="567" w:left="1417" w:header="708" w:footer="708" w:gutter="0"/>
          <w:cols w:num="3" w:space="708"/>
          <w:docGrid w:linePitch="360"/>
        </w:sectPr>
      </w:pPr>
    </w:p>
    <w:p w14:paraId="37CD39AB" w14:textId="77777777" w:rsidR="008211A3" w:rsidRPr="00855143" w:rsidRDefault="008211A3" w:rsidP="00507E16">
      <w:pPr>
        <w:spacing w:line="240" w:lineRule="auto"/>
        <w:jc w:val="both"/>
        <w:rPr>
          <w:rFonts w:cstheme="minorHAnsi"/>
          <w:sz w:val="14"/>
          <w:szCs w:val="14"/>
        </w:rPr>
      </w:pPr>
    </w:p>
    <w:p w14:paraId="572A22BF" w14:textId="77777777" w:rsidR="008211A3" w:rsidRPr="00855143" w:rsidRDefault="008211A3" w:rsidP="008211A3">
      <w:pPr>
        <w:jc w:val="both"/>
        <w:rPr>
          <w:rFonts w:cstheme="minorHAnsi"/>
          <w:b/>
          <w:bCs/>
          <w:sz w:val="14"/>
          <w:szCs w:val="14"/>
        </w:rPr>
      </w:pPr>
      <w:r w:rsidRPr="00855143">
        <w:rPr>
          <w:rFonts w:cstheme="minorHAnsi"/>
          <w:b/>
          <w:bCs/>
          <w:sz w:val="14"/>
          <w:szCs w:val="14"/>
        </w:rPr>
        <w:t>DATE</w:t>
      </w:r>
    </w:p>
    <w:p w14:paraId="0683DA1F" w14:textId="62169F61" w:rsidR="008211A3" w:rsidRDefault="008211A3" w:rsidP="008211A3">
      <w:pPr>
        <w:jc w:val="both"/>
        <w:rPr>
          <w:rFonts w:cstheme="minorHAnsi"/>
          <w:b/>
          <w:bCs/>
          <w:sz w:val="14"/>
          <w:szCs w:val="14"/>
        </w:rPr>
      </w:pPr>
      <w:r w:rsidRPr="00855143">
        <w:rPr>
          <w:rFonts w:cstheme="minorHAnsi"/>
          <w:b/>
          <w:bCs/>
          <w:sz w:val="14"/>
          <w:szCs w:val="14"/>
        </w:rPr>
        <w:t>SIGNATURE DU CLIENT</w:t>
      </w:r>
    </w:p>
    <w:p w14:paraId="18ED46D3" w14:textId="6EB06A63" w:rsidR="00855143" w:rsidRDefault="00855143" w:rsidP="008211A3">
      <w:pPr>
        <w:jc w:val="both"/>
        <w:rPr>
          <w:rFonts w:cstheme="minorHAnsi"/>
          <w:b/>
          <w:bCs/>
          <w:sz w:val="14"/>
          <w:szCs w:val="14"/>
        </w:rPr>
      </w:pPr>
    </w:p>
    <w:tbl>
      <w:tblPr>
        <w:tblStyle w:val="Grilledutableau"/>
        <w:tblpPr w:leftFromText="141" w:rightFromText="141" w:vertAnchor="text" w:horzAnchor="margin"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660" w:firstRow="1" w:lastRow="1" w:firstColumn="0" w:lastColumn="0" w:noHBand="1" w:noVBand="1"/>
      </w:tblPr>
      <w:tblGrid>
        <w:gridCol w:w="9062"/>
      </w:tblGrid>
      <w:tr w:rsidR="00C91A6F" w:rsidRPr="00202603" w14:paraId="3E5F6086" w14:textId="77777777" w:rsidTr="00C91A6F">
        <w:tc>
          <w:tcPr>
            <w:tcW w:w="9062" w:type="dxa"/>
            <w:shd w:val="clear" w:color="auto" w:fill="F2F2F2" w:themeFill="background1" w:themeFillShade="F2"/>
          </w:tcPr>
          <w:p w14:paraId="2FCF8E6A" w14:textId="77777777" w:rsidR="00C91A6F" w:rsidRDefault="00C91A6F" w:rsidP="00C91A6F">
            <w:pPr>
              <w:jc w:val="center"/>
            </w:pPr>
          </w:p>
          <w:p w14:paraId="48973A85" w14:textId="77777777" w:rsidR="00C91A6F" w:rsidRDefault="00C91A6F" w:rsidP="00C91A6F">
            <w:pPr>
              <w:jc w:val="center"/>
            </w:pPr>
          </w:p>
          <w:p w14:paraId="6CACDB21" w14:textId="77777777" w:rsidR="00C91A6F" w:rsidRPr="00202603" w:rsidRDefault="00C91A6F" w:rsidP="00C91A6F">
            <w:pPr>
              <w:jc w:val="center"/>
            </w:pPr>
          </w:p>
        </w:tc>
      </w:tr>
      <w:tr w:rsidR="00C91A6F" w:rsidRPr="00202603" w14:paraId="13C7D1D9" w14:textId="77777777" w:rsidTr="00C91A6F">
        <w:tc>
          <w:tcPr>
            <w:tcW w:w="9062" w:type="dxa"/>
            <w:shd w:val="clear" w:color="auto" w:fill="F2F2F2" w:themeFill="background1" w:themeFillShade="F2"/>
          </w:tcPr>
          <w:p w14:paraId="6C06BEEE" w14:textId="77777777" w:rsidR="00C91A6F" w:rsidRPr="008B44D6" w:rsidRDefault="00C91A6F" w:rsidP="00C91A6F">
            <w:pPr>
              <w:jc w:val="center"/>
              <w:rPr>
                <w:rFonts w:cstheme="minorHAnsi"/>
                <w:b/>
                <w:bCs/>
                <w:sz w:val="24"/>
                <w:szCs w:val="24"/>
              </w:rPr>
            </w:pPr>
          </w:p>
          <w:p w14:paraId="59D7B0E3" w14:textId="77777777" w:rsidR="00C91A6F" w:rsidRPr="008B44D6" w:rsidRDefault="00C91A6F" w:rsidP="00C91A6F">
            <w:pPr>
              <w:jc w:val="center"/>
              <w:rPr>
                <w:rFonts w:cstheme="minorHAnsi"/>
                <w:b/>
                <w:bCs/>
                <w:sz w:val="24"/>
                <w:szCs w:val="24"/>
              </w:rPr>
            </w:pPr>
            <w:r w:rsidRPr="008B44D6">
              <w:rPr>
                <w:rFonts w:cstheme="minorHAnsi"/>
                <w:b/>
                <w:bCs/>
                <w:sz w:val="24"/>
                <w:szCs w:val="24"/>
              </w:rPr>
              <w:t xml:space="preserve">FORMULAIRE DE RETRACTATION </w:t>
            </w:r>
          </w:p>
          <w:p w14:paraId="42A9DB31" w14:textId="77777777" w:rsidR="00C91A6F" w:rsidRPr="008B44D6" w:rsidRDefault="00C91A6F" w:rsidP="00C91A6F">
            <w:pPr>
              <w:jc w:val="center"/>
              <w:rPr>
                <w:rFonts w:cstheme="minorHAnsi"/>
                <w:b/>
                <w:bCs/>
                <w:sz w:val="24"/>
                <w:szCs w:val="24"/>
              </w:rPr>
            </w:pPr>
          </w:p>
          <w:p w14:paraId="094AC1C4" w14:textId="77777777" w:rsidR="00C91A6F" w:rsidRPr="008B44D6" w:rsidRDefault="00C91A6F" w:rsidP="00C91A6F">
            <w:pPr>
              <w:jc w:val="center"/>
              <w:rPr>
                <w:rFonts w:cstheme="minorHAnsi"/>
                <w:b/>
                <w:bCs/>
                <w:sz w:val="24"/>
                <w:szCs w:val="24"/>
              </w:rPr>
            </w:pPr>
          </w:p>
          <w:p w14:paraId="13F84350" w14:textId="77777777" w:rsidR="00C91A6F" w:rsidRPr="008B44D6" w:rsidRDefault="00C91A6F" w:rsidP="00C91A6F">
            <w:pPr>
              <w:jc w:val="center"/>
              <w:rPr>
                <w:rFonts w:cstheme="minorHAnsi"/>
                <w:b/>
                <w:bCs/>
                <w:sz w:val="24"/>
                <w:szCs w:val="24"/>
              </w:rPr>
            </w:pPr>
            <w:r w:rsidRPr="008B44D6">
              <w:rPr>
                <w:rFonts w:cstheme="minorHAnsi"/>
                <w:b/>
                <w:bCs/>
                <w:sz w:val="24"/>
                <w:szCs w:val="24"/>
              </w:rPr>
              <w:t>ANNULATION DE COMMANDE (LOI n°72 1 137 du 22 décembre 72)</w:t>
            </w:r>
          </w:p>
          <w:p w14:paraId="363B1600" w14:textId="77777777" w:rsidR="00C91A6F" w:rsidRPr="008B44D6" w:rsidRDefault="00C91A6F" w:rsidP="00C91A6F">
            <w:pPr>
              <w:jc w:val="center"/>
              <w:rPr>
                <w:rFonts w:cstheme="minorHAnsi"/>
                <w:b/>
                <w:bCs/>
                <w:sz w:val="24"/>
                <w:szCs w:val="24"/>
              </w:rPr>
            </w:pPr>
          </w:p>
        </w:tc>
      </w:tr>
      <w:tr w:rsidR="00C91A6F" w:rsidRPr="00202603" w14:paraId="2A729894" w14:textId="77777777" w:rsidTr="00C91A6F">
        <w:tc>
          <w:tcPr>
            <w:tcW w:w="9062" w:type="dxa"/>
            <w:shd w:val="clear" w:color="auto" w:fill="F2F2F2" w:themeFill="background1" w:themeFillShade="F2"/>
          </w:tcPr>
          <w:p w14:paraId="73CA2F1F" w14:textId="77777777" w:rsidR="00C91A6F" w:rsidRPr="008B44D6" w:rsidRDefault="00C91A6F" w:rsidP="00C91A6F">
            <w:pPr>
              <w:jc w:val="center"/>
              <w:rPr>
                <w:rFonts w:cstheme="minorHAnsi"/>
                <w:sz w:val="24"/>
                <w:szCs w:val="24"/>
              </w:rPr>
            </w:pPr>
          </w:p>
          <w:p w14:paraId="2E7EA86E" w14:textId="77777777" w:rsidR="00C91A6F" w:rsidRPr="008B44D6" w:rsidRDefault="00C91A6F" w:rsidP="00C91A6F">
            <w:pPr>
              <w:jc w:val="center"/>
              <w:rPr>
                <w:rFonts w:cstheme="minorHAnsi"/>
                <w:sz w:val="24"/>
                <w:szCs w:val="24"/>
              </w:rPr>
            </w:pPr>
            <w:r w:rsidRPr="008B44D6">
              <w:rPr>
                <w:rFonts w:cstheme="minorHAnsi"/>
                <w:sz w:val="24"/>
                <w:szCs w:val="24"/>
              </w:rPr>
              <w:t xml:space="preserve">Conditions : compléter et signer ce formulaire, </w:t>
            </w:r>
            <w:r w:rsidRPr="008B44D6">
              <w:rPr>
                <w:rFonts w:cstheme="minorHAnsi"/>
                <w:color w:val="3C3C3C"/>
                <w:sz w:val="24"/>
                <w:szCs w:val="24"/>
              </w:rPr>
              <w:t xml:space="preserve"> uniquement si vous souhaitez vous rétracter d</w:t>
            </w:r>
            <w:r>
              <w:rPr>
                <w:rFonts w:cstheme="minorHAnsi"/>
                <w:color w:val="3C3C3C"/>
                <w:sz w:val="24"/>
                <w:szCs w:val="24"/>
              </w:rPr>
              <w:t xml:space="preserve">u bon de commande et l’adresser </w:t>
            </w:r>
            <w:r w:rsidRPr="008B44D6">
              <w:rPr>
                <w:rFonts w:cstheme="minorHAnsi"/>
                <w:color w:val="3C3C3C"/>
                <w:sz w:val="24"/>
                <w:szCs w:val="24"/>
              </w:rPr>
              <w:br/>
            </w:r>
            <w:r w:rsidRPr="008B44D6">
              <w:rPr>
                <w:rFonts w:cstheme="minorHAnsi"/>
                <w:sz w:val="24"/>
                <w:szCs w:val="24"/>
              </w:rPr>
              <w:t xml:space="preserve"> par lettre recommandée avec accusé de réception à:</w:t>
            </w:r>
          </w:p>
          <w:p w14:paraId="4C105AA7" w14:textId="77777777" w:rsidR="00C91A6F" w:rsidRPr="008B44D6" w:rsidRDefault="00C91A6F" w:rsidP="00C91A6F">
            <w:pPr>
              <w:jc w:val="center"/>
              <w:rPr>
                <w:rFonts w:cstheme="minorHAnsi"/>
                <w:sz w:val="24"/>
                <w:szCs w:val="24"/>
              </w:rPr>
            </w:pPr>
          </w:p>
        </w:tc>
      </w:tr>
      <w:tr w:rsidR="00C91A6F" w:rsidRPr="00202603" w14:paraId="112B0891" w14:textId="77777777" w:rsidTr="00C91A6F">
        <w:tc>
          <w:tcPr>
            <w:tcW w:w="9062" w:type="dxa"/>
            <w:shd w:val="clear" w:color="auto" w:fill="F2F2F2" w:themeFill="background1" w:themeFillShade="F2"/>
          </w:tcPr>
          <w:p w14:paraId="09542C6D" w14:textId="77777777" w:rsidR="00C91A6F" w:rsidRPr="008B44D6" w:rsidRDefault="00C91A6F" w:rsidP="00C91A6F">
            <w:pPr>
              <w:jc w:val="center"/>
              <w:rPr>
                <w:rFonts w:cstheme="minorHAnsi"/>
                <w:b/>
                <w:bCs/>
                <w:sz w:val="24"/>
                <w:szCs w:val="24"/>
              </w:rPr>
            </w:pPr>
          </w:p>
          <w:p w14:paraId="7D391016" w14:textId="77777777" w:rsidR="00C91A6F" w:rsidRPr="008B44D6" w:rsidRDefault="00C91A6F" w:rsidP="00C91A6F">
            <w:pPr>
              <w:jc w:val="center"/>
              <w:rPr>
                <w:rFonts w:cstheme="minorHAnsi"/>
                <w:b/>
                <w:bCs/>
                <w:sz w:val="24"/>
                <w:szCs w:val="24"/>
              </w:rPr>
            </w:pPr>
            <w:r w:rsidRPr="008B44D6">
              <w:rPr>
                <w:rFonts w:cstheme="minorHAnsi"/>
                <w:b/>
                <w:bCs/>
                <w:sz w:val="24"/>
                <w:szCs w:val="24"/>
              </w:rPr>
              <w:t>MULTI SERVICES DEPANNAGE 06 RUE DE COMPORTE 77 640 COURCELLES SOUS JOUARRE</w:t>
            </w:r>
          </w:p>
        </w:tc>
      </w:tr>
      <w:tr w:rsidR="00C91A6F" w:rsidRPr="00202603" w14:paraId="7D6E2D57" w14:textId="77777777" w:rsidTr="00C91A6F">
        <w:tc>
          <w:tcPr>
            <w:tcW w:w="9062" w:type="dxa"/>
            <w:shd w:val="clear" w:color="auto" w:fill="F2F2F2" w:themeFill="background1" w:themeFillShade="F2"/>
          </w:tcPr>
          <w:p w14:paraId="3AF45DCB" w14:textId="77777777" w:rsidR="00C91A6F" w:rsidRPr="008B44D6" w:rsidRDefault="00C91A6F" w:rsidP="00C91A6F">
            <w:pPr>
              <w:jc w:val="center"/>
              <w:rPr>
                <w:rFonts w:cstheme="minorHAnsi"/>
                <w:b/>
                <w:bCs/>
                <w:sz w:val="24"/>
                <w:szCs w:val="24"/>
              </w:rPr>
            </w:pPr>
            <w:r w:rsidRPr="008B44D6">
              <w:rPr>
                <w:rFonts w:cstheme="minorHAnsi"/>
                <w:b/>
                <w:bCs/>
                <w:sz w:val="24"/>
                <w:szCs w:val="24"/>
              </w:rPr>
              <w:t>au plus tard le quatorzième jour à partir du jour de la commande</w:t>
            </w:r>
          </w:p>
          <w:p w14:paraId="4BBF1AA6" w14:textId="77777777" w:rsidR="00C91A6F" w:rsidRPr="008B44D6" w:rsidRDefault="00C91A6F" w:rsidP="00C91A6F">
            <w:pPr>
              <w:jc w:val="center"/>
              <w:rPr>
                <w:rFonts w:cstheme="minorHAnsi"/>
                <w:b/>
                <w:bCs/>
                <w:sz w:val="24"/>
                <w:szCs w:val="24"/>
              </w:rPr>
            </w:pPr>
          </w:p>
        </w:tc>
      </w:tr>
      <w:tr w:rsidR="00C91A6F" w:rsidRPr="00202603" w14:paraId="2FA1E0B5" w14:textId="77777777" w:rsidTr="00C91A6F">
        <w:tc>
          <w:tcPr>
            <w:tcW w:w="9062" w:type="dxa"/>
            <w:shd w:val="clear" w:color="auto" w:fill="F2F2F2" w:themeFill="background1" w:themeFillShade="F2"/>
          </w:tcPr>
          <w:p w14:paraId="06CE570C" w14:textId="77777777" w:rsidR="00C91A6F" w:rsidRPr="008B44D6" w:rsidRDefault="00C91A6F" w:rsidP="00C91A6F">
            <w:pPr>
              <w:rPr>
                <w:rFonts w:cstheme="minorHAnsi"/>
                <w:sz w:val="24"/>
                <w:szCs w:val="24"/>
              </w:rPr>
            </w:pPr>
          </w:p>
          <w:p w14:paraId="34EE2553" w14:textId="77777777" w:rsidR="00C91A6F" w:rsidRDefault="00C91A6F" w:rsidP="00C91A6F">
            <w:pPr>
              <w:rPr>
                <w:rFonts w:cstheme="minorHAnsi"/>
                <w:sz w:val="24"/>
                <w:szCs w:val="24"/>
              </w:rPr>
            </w:pPr>
            <w:r w:rsidRPr="008B44D6">
              <w:rPr>
                <w:rFonts w:cstheme="minorHAnsi"/>
                <w:sz w:val="24"/>
                <w:szCs w:val="24"/>
              </w:rPr>
              <w:t>Je soussigné</w:t>
            </w:r>
            <w:r>
              <w:rPr>
                <w:rFonts w:cstheme="minorHAnsi"/>
                <w:sz w:val="24"/>
                <w:szCs w:val="24"/>
              </w:rPr>
              <w:t xml:space="preserve"> (e)</w:t>
            </w:r>
            <w:r w:rsidRPr="008B44D6">
              <w:rPr>
                <w:rFonts w:cstheme="minorHAnsi"/>
                <w:sz w:val="24"/>
                <w:szCs w:val="24"/>
              </w:rPr>
              <w:t>,</w:t>
            </w:r>
            <w:r>
              <w:rPr>
                <w:rFonts w:cstheme="minorHAnsi"/>
                <w:sz w:val="24"/>
                <w:szCs w:val="24"/>
              </w:rPr>
              <w:t> :</w:t>
            </w:r>
          </w:p>
          <w:p w14:paraId="2F1AC34F" w14:textId="77777777" w:rsidR="00C91A6F" w:rsidRDefault="00C91A6F" w:rsidP="00C91A6F">
            <w:pPr>
              <w:rPr>
                <w:rFonts w:ascii="Arial" w:hAnsi="Arial" w:cs="Arial"/>
                <w:color w:val="3C3C3C"/>
                <w:sz w:val="21"/>
                <w:szCs w:val="21"/>
              </w:rPr>
            </w:pPr>
          </w:p>
          <w:p w14:paraId="30C38597" w14:textId="77777777" w:rsidR="00C91A6F" w:rsidRDefault="00C91A6F" w:rsidP="00C91A6F">
            <w:pPr>
              <w:rPr>
                <w:rFonts w:ascii="Arial" w:hAnsi="Arial" w:cs="Arial"/>
                <w:color w:val="3C3C3C"/>
                <w:sz w:val="21"/>
                <w:szCs w:val="21"/>
              </w:rPr>
            </w:pPr>
            <w:r>
              <w:rPr>
                <w:rFonts w:ascii="Arial" w:hAnsi="Arial" w:cs="Arial"/>
                <w:color w:val="3C3C3C"/>
                <w:sz w:val="21"/>
                <w:szCs w:val="21"/>
              </w:rPr>
              <w:t>Monsieur, Madame …………</w:t>
            </w:r>
            <w:proofErr w:type="gramStart"/>
            <w:r>
              <w:rPr>
                <w:rFonts w:ascii="Arial" w:hAnsi="Arial" w:cs="Arial"/>
                <w:color w:val="3C3C3C"/>
                <w:sz w:val="21"/>
                <w:szCs w:val="21"/>
              </w:rPr>
              <w:t>…….</w:t>
            </w:r>
            <w:proofErr w:type="gramEnd"/>
            <w:r>
              <w:rPr>
                <w:rFonts w:ascii="Arial" w:hAnsi="Arial" w:cs="Arial"/>
                <w:color w:val="3C3C3C"/>
                <w:sz w:val="21"/>
                <w:szCs w:val="21"/>
              </w:rPr>
              <w:t>.</w:t>
            </w:r>
          </w:p>
          <w:p w14:paraId="57E8CE2A" w14:textId="77777777" w:rsidR="00C91A6F" w:rsidRDefault="00C91A6F" w:rsidP="00C91A6F">
            <w:pPr>
              <w:rPr>
                <w:rFonts w:ascii="Arial" w:hAnsi="Arial" w:cs="Arial"/>
                <w:color w:val="3C3C3C"/>
                <w:sz w:val="21"/>
                <w:szCs w:val="21"/>
              </w:rPr>
            </w:pPr>
            <w:r>
              <w:rPr>
                <w:rFonts w:ascii="Arial" w:hAnsi="Arial" w:cs="Arial"/>
                <w:color w:val="3C3C3C"/>
                <w:sz w:val="21"/>
                <w:szCs w:val="21"/>
              </w:rPr>
              <w:t xml:space="preserve"> </w:t>
            </w:r>
          </w:p>
          <w:p w14:paraId="193A1912" w14:textId="77777777" w:rsidR="00C91A6F" w:rsidRPr="008B44D6" w:rsidRDefault="00C91A6F" w:rsidP="00C91A6F">
            <w:pPr>
              <w:rPr>
                <w:rFonts w:cstheme="minorHAnsi"/>
                <w:sz w:val="24"/>
                <w:szCs w:val="24"/>
              </w:rPr>
            </w:pPr>
            <w:r w:rsidRPr="008B44D6">
              <w:rPr>
                <w:rFonts w:cstheme="minorHAnsi"/>
                <w:sz w:val="24"/>
                <w:szCs w:val="24"/>
              </w:rPr>
              <w:t xml:space="preserve"> Adresse : </w:t>
            </w:r>
          </w:p>
          <w:p w14:paraId="64E08C06" w14:textId="77777777" w:rsidR="00C91A6F" w:rsidRDefault="00C91A6F" w:rsidP="00C91A6F">
            <w:pPr>
              <w:rPr>
                <w:rFonts w:ascii="Arial" w:hAnsi="Arial" w:cs="Arial"/>
                <w:color w:val="3C3C3C"/>
                <w:sz w:val="21"/>
                <w:szCs w:val="21"/>
              </w:rPr>
            </w:pPr>
          </w:p>
          <w:p w14:paraId="15689CC5" w14:textId="77777777" w:rsidR="00C91A6F" w:rsidRPr="008B44D6" w:rsidRDefault="00C91A6F" w:rsidP="00C91A6F">
            <w:pPr>
              <w:rPr>
                <w:rFonts w:cstheme="minorHAnsi"/>
                <w:sz w:val="24"/>
                <w:szCs w:val="24"/>
              </w:rPr>
            </w:pPr>
            <w:r>
              <w:rPr>
                <w:rFonts w:ascii="Arial" w:hAnsi="Arial" w:cs="Arial"/>
                <w:color w:val="3C3C3C"/>
                <w:sz w:val="21"/>
                <w:szCs w:val="21"/>
              </w:rPr>
              <w:t>vous notifie par la présente ma rétractation du contrat portant sur la prestation de services ci-dessous :</w:t>
            </w:r>
          </w:p>
          <w:p w14:paraId="6952FC31" w14:textId="77777777" w:rsidR="00C91A6F" w:rsidRPr="008B44D6" w:rsidRDefault="00C91A6F" w:rsidP="00C91A6F">
            <w:pPr>
              <w:rPr>
                <w:rFonts w:cstheme="minorHAnsi"/>
                <w:sz w:val="24"/>
                <w:szCs w:val="24"/>
              </w:rPr>
            </w:pPr>
          </w:p>
        </w:tc>
      </w:tr>
      <w:tr w:rsidR="00C91A6F" w:rsidRPr="00202603" w14:paraId="262CAEC6" w14:textId="77777777" w:rsidTr="00C91A6F">
        <w:tc>
          <w:tcPr>
            <w:tcW w:w="9062" w:type="dxa"/>
            <w:shd w:val="clear" w:color="auto" w:fill="F2F2F2" w:themeFill="background1" w:themeFillShade="F2"/>
          </w:tcPr>
          <w:p w14:paraId="703651B9" w14:textId="77777777" w:rsidR="00C91A6F" w:rsidRPr="008B44D6" w:rsidRDefault="00C91A6F" w:rsidP="00C91A6F">
            <w:pPr>
              <w:rPr>
                <w:rFonts w:cstheme="minorHAnsi"/>
                <w:sz w:val="24"/>
                <w:szCs w:val="24"/>
              </w:rPr>
            </w:pPr>
            <w:r w:rsidRPr="008B44D6">
              <w:rPr>
                <w:rFonts w:cstheme="minorHAnsi"/>
                <w:sz w:val="24"/>
                <w:szCs w:val="24"/>
              </w:rPr>
              <w:t xml:space="preserve">nature des travaux ou marchandises : </w:t>
            </w:r>
          </w:p>
          <w:p w14:paraId="6EEA1B78" w14:textId="77777777" w:rsidR="00C91A6F" w:rsidRPr="008B44D6" w:rsidRDefault="00C91A6F" w:rsidP="00C91A6F">
            <w:pPr>
              <w:rPr>
                <w:rFonts w:cstheme="minorHAnsi"/>
                <w:sz w:val="24"/>
                <w:szCs w:val="24"/>
              </w:rPr>
            </w:pPr>
          </w:p>
        </w:tc>
      </w:tr>
      <w:tr w:rsidR="00C91A6F" w:rsidRPr="00202603" w14:paraId="044F9F72" w14:textId="77777777" w:rsidTr="00C91A6F">
        <w:tc>
          <w:tcPr>
            <w:tcW w:w="9062" w:type="dxa"/>
            <w:shd w:val="clear" w:color="auto" w:fill="F2F2F2" w:themeFill="background1" w:themeFillShade="F2"/>
          </w:tcPr>
          <w:p w14:paraId="1B39B63A" w14:textId="77777777" w:rsidR="00C91A6F" w:rsidRPr="008B44D6" w:rsidRDefault="00C91A6F" w:rsidP="00C91A6F">
            <w:pPr>
              <w:rPr>
                <w:rFonts w:cstheme="minorHAnsi"/>
                <w:sz w:val="24"/>
                <w:szCs w:val="24"/>
              </w:rPr>
            </w:pPr>
          </w:p>
          <w:p w14:paraId="10108FD0" w14:textId="77777777" w:rsidR="00C91A6F" w:rsidRPr="008B44D6" w:rsidRDefault="00C91A6F" w:rsidP="00C91A6F">
            <w:pPr>
              <w:rPr>
                <w:rFonts w:cstheme="minorHAnsi"/>
                <w:sz w:val="24"/>
                <w:szCs w:val="24"/>
              </w:rPr>
            </w:pPr>
            <w:r w:rsidRPr="008B44D6">
              <w:rPr>
                <w:rFonts w:cstheme="minorHAnsi"/>
                <w:sz w:val="24"/>
                <w:szCs w:val="24"/>
              </w:rPr>
              <w:t xml:space="preserve">Date de la commande : </w:t>
            </w:r>
          </w:p>
          <w:p w14:paraId="6669CFA3" w14:textId="77777777" w:rsidR="00C91A6F" w:rsidRPr="008B44D6" w:rsidRDefault="00C91A6F" w:rsidP="00C91A6F">
            <w:pPr>
              <w:rPr>
                <w:rFonts w:cstheme="minorHAnsi"/>
                <w:sz w:val="24"/>
                <w:szCs w:val="24"/>
              </w:rPr>
            </w:pPr>
          </w:p>
        </w:tc>
      </w:tr>
      <w:tr w:rsidR="00C91A6F" w:rsidRPr="00202603" w14:paraId="2F0A1F4F" w14:textId="77777777" w:rsidTr="00C91A6F">
        <w:tc>
          <w:tcPr>
            <w:tcW w:w="9062" w:type="dxa"/>
            <w:shd w:val="clear" w:color="auto" w:fill="F2F2F2" w:themeFill="background1" w:themeFillShade="F2"/>
          </w:tcPr>
          <w:p w14:paraId="7DA49C39" w14:textId="77777777" w:rsidR="00C91A6F" w:rsidRPr="008B44D6" w:rsidRDefault="00C91A6F" w:rsidP="00C91A6F">
            <w:pPr>
              <w:rPr>
                <w:rFonts w:cstheme="minorHAnsi"/>
                <w:sz w:val="24"/>
                <w:szCs w:val="24"/>
              </w:rPr>
            </w:pPr>
          </w:p>
        </w:tc>
      </w:tr>
      <w:tr w:rsidR="00C91A6F" w:rsidRPr="00202603" w14:paraId="23966342" w14:textId="77777777" w:rsidTr="00C91A6F">
        <w:tc>
          <w:tcPr>
            <w:tcW w:w="9062" w:type="dxa"/>
            <w:shd w:val="clear" w:color="auto" w:fill="F2F2F2" w:themeFill="background1" w:themeFillShade="F2"/>
          </w:tcPr>
          <w:p w14:paraId="325FE30E" w14:textId="77777777" w:rsidR="00C91A6F" w:rsidRPr="008B44D6" w:rsidRDefault="00C91A6F" w:rsidP="00C91A6F">
            <w:pPr>
              <w:rPr>
                <w:rFonts w:cstheme="minorHAnsi"/>
                <w:sz w:val="24"/>
                <w:szCs w:val="24"/>
              </w:rPr>
            </w:pPr>
            <w:r w:rsidRPr="008B44D6">
              <w:rPr>
                <w:rFonts w:cstheme="minorHAnsi"/>
                <w:sz w:val="24"/>
                <w:szCs w:val="24"/>
              </w:rPr>
              <w:t>Numéro du devis :</w:t>
            </w:r>
          </w:p>
        </w:tc>
      </w:tr>
      <w:tr w:rsidR="00C91A6F" w:rsidRPr="00202603" w14:paraId="757E22A4" w14:textId="77777777" w:rsidTr="00C91A6F">
        <w:tc>
          <w:tcPr>
            <w:tcW w:w="9062" w:type="dxa"/>
            <w:shd w:val="clear" w:color="auto" w:fill="F2F2F2" w:themeFill="background1" w:themeFillShade="F2"/>
          </w:tcPr>
          <w:p w14:paraId="5B6AA647" w14:textId="77777777" w:rsidR="00C91A6F" w:rsidRDefault="00C91A6F" w:rsidP="00C91A6F"/>
          <w:p w14:paraId="2579E0B0" w14:textId="77777777" w:rsidR="00C91A6F" w:rsidRDefault="00C91A6F" w:rsidP="00C91A6F"/>
          <w:p w14:paraId="4FAD932F" w14:textId="77777777" w:rsidR="00C91A6F" w:rsidRDefault="00C91A6F" w:rsidP="00C91A6F">
            <w:r w:rsidRPr="00202603">
              <w:t xml:space="preserve"> Signature du client</w:t>
            </w:r>
          </w:p>
          <w:p w14:paraId="50F44458" w14:textId="77777777" w:rsidR="00C91A6F" w:rsidRDefault="00C91A6F" w:rsidP="00C91A6F"/>
          <w:p w14:paraId="45EECEBE" w14:textId="77777777" w:rsidR="00C91A6F" w:rsidRPr="00202603" w:rsidRDefault="00C91A6F" w:rsidP="00C91A6F"/>
        </w:tc>
      </w:tr>
    </w:tbl>
    <w:p w14:paraId="00EE4B6F" w14:textId="50D0915A" w:rsidR="00507E16" w:rsidRDefault="00507E16" w:rsidP="008211A3">
      <w:pPr>
        <w:jc w:val="both"/>
        <w:rPr>
          <w:rFonts w:cstheme="minorHAnsi"/>
          <w:b/>
          <w:bCs/>
          <w:sz w:val="14"/>
          <w:szCs w:val="14"/>
        </w:rPr>
      </w:pPr>
    </w:p>
    <w:p w14:paraId="6C651418" w14:textId="7CC0BF52" w:rsidR="00507E16" w:rsidRDefault="00507E16" w:rsidP="008211A3">
      <w:pPr>
        <w:jc w:val="both"/>
        <w:rPr>
          <w:rFonts w:cstheme="minorHAnsi"/>
          <w:b/>
          <w:bCs/>
          <w:sz w:val="14"/>
          <w:szCs w:val="14"/>
        </w:rPr>
      </w:pPr>
    </w:p>
    <w:p w14:paraId="0978AE7E" w14:textId="77777777" w:rsidR="00507E16" w:rsidRDefault="00507E16" w:rsidP="008211A3">
      <w:pPr>
        <w:jc w:val="both"/>
        <w:rPr>
          <w:rFonts w:cstheme="minorHAnsi"/>
          <w:b/>
          <w:bCs/>
          <w:sz w:val="14"/>
          <w:szCs w:val="14"/>
        </w:rPr>
      </w:pPr>
    </w:p>
    <w:p w14:paraId="0842F8CD" w14:textId="77777777" w:rsidR="00855143" w:rsidRPr="00F14D17" w:rsidRDefault="00855143" w:rsidP="008211A3">
      <w:pPr>
        <w:jc w:val="both"/>
        <w:rPr>
          <w:rFonts w:cstheme="minorHAnsi"/>
          <w:sz w:val="14"/>
          <w:szCs w:val="14"/>
        </w:rPr>
      </w:pPr>
    </w:p>
    <w:p w14:paraId="50F17DCD" w14:textId="77777777" w:rsidR="008211A3" w:rsidRDefault="008211A3" w:rsidP="00664C94"/>
    <w:sectPr w:rsidR="008211A3" w:rsidSect="008B03F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94"/>
    <w:rsid w:val="001B59C6"/>
    <w:rsid w:val="001C5306"/>
    <w:rsid w:val="00202603"/>
    <w:rsid w:val="00293C4E"/>
    <w:rsid w:val="002A4DD8"/>
    <w:rsid w:val="003D64F1"/>
    <w:rsid w:val="004A4CF2"/>
    <w:rsid w:val="004D00C7"/>
    <w:rsid w:val="00502FDE"/>
    <w:rsid w:val="00507E16"/>
    <w:rsid w:val="005B2E56"/>
    <w:rsid w:val="00664C94"/>
    <w:rsid w:val="007A2613"/>
    <w:rsid w:val="008211A3"/>
    <w:rsid w:val="00855143"/>
    <w:rsid w:val="008B03FF"/>
    <w:rsid w:val="008B44D6"/>
    <w:rsid w:val="00B32850"/>
    <w:rsid w:val="00C32DEF"/>
    <w:rsid w:val="00C91A6F"/>
    <w:rsid w:val="00D42769"/>
    <w:rsid w:val="00D72209"/>
    <w:rsid w:val="00DC247C"/>
    <w:rsid w:val="00ED6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60E9"/>
  <w15:chartTrackingRefBased/>
  <w15:docId w15:val="{F59A820F-D3B5-4AD4-84AA-8EA87813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0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211A3"/>
    <w:rPr>
      <w:color w:val="0563C1" w:themeColor="hyperlink"/>
      <w:u w:val="single"/>
    </w:rPr>
  </w:style>
  <w:style w:type="character" w:styleId="Mentionnonrsolue">
    <w:name w:val="Unresolved Mention"/>
    <w:basedOn w:val="Policepardfaut"/>
    <w:uiPriority w:val="99"/>
    <w:semiHidden/>
    <w:unhideWhenUsed/>
    <w:rsid w:val="00DC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ctel.gouv.fr" TargetMode="External"/><Relationship Id="rId5" Type="http://schemas.openxmlformats.org/officeDocument/2006/relationships/hyperlink" Target="http://www.mediateurconso-bfc.fr" TargetMode="External"/><Relationship Id="rId4" Type="http://schemas.openxmlformats.org/officeDocument/2006/relationships/hyperlink" Target="mailto:Pascal-msd@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1318</Words>
  <Characters>7255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Redouane CHTINI</dc:creator>
  <cp:keywords/>
  <dc:description/>
  <cp:lastModifiedBy>Redouane CHTINI</cp:lastModifiedBy>
  <cp:revision>5</cp:revision>
  <cp:lastPrinted>2020-12-19T13:04:00Z</cp:lastPrinted>
  <dcterms:created xsi:type="dcterms:W3CDTF">2020-12-20T19:28:00Z</dcterms:created>
  <dcterms:modified xsi:type="dcterms:W3CDTF">2021-03-30T09:28:00Z</dcterms:modified>
</cp:coreProperties>
</file>